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CEBBE" w14:textId="77777777" w:rsidR="00316B15" w:rsidRPr="00201738" w:rsidRDefault="00316B15" w:rsidP="002611A3">
      <w:pPr>
        <w:pStyle w:val="Heading1"/>
        <w:spacing w:after="120"/>
        <w:rPr>
          <w:rFonts w:ascii="Calibri" w:hAnsi="Calibri" w:cs="Calibri"/>
        </w:rPr>
      </w:pPr>
    </w:p>
    <w:p w14:paraId="367CEBBF" w14:textId="5A03CD8C" w:rsidR="00316B15" w:rsidRPr="00201738" w:rsidRDefault="001F2D93" w:rsidP="002611A3">
      <w:pPr>
        <w:pStyle w:val="Heading1"/>
        <w:spacing w:after="120"/>
        <w:rPr>
          <w:rFonts w:ascii="Calibri" w:hAnsi="Calibri" w:cs="Calibri"/>
        </w:rPr>
      </w:pPr>
      <w:r w:rsidRPr="001F2D93">
        <w:rPr>
          <w:rFonts w:ascii="Calibri" w:hAnsi="Calibri" w:cs="Calibri"/>
          <w:noProof/>
        </w:rPr>
        <w:drawing>
          <wp:anchor distT="0" distB="0" distL="114300" distR="114300" simplePos="0" relativeHeight="251702272" behindDoc="0" locked="0" layoutInCell="1" allowOverlap="1" wp14:anchorId="5EF153FE" wp14:editId="034A9A89">
            <wp:simplePos x="0" y="0"/>
            <wp:positionH relativeFrom="column">
              <wp:posOffset>4733290</wp:posOffset>
            </wp:positionH>
            <wp:positionV relativeFrom="paragraph">
              <wp:posOffset>64135</wp:posOffset>
            </wp:positionV>
            <wp:extent cx="1424305" cy="383540"/>
            <wp:effectExtent l="0" t="0" r="444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00_r_prpl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2D93">
        <w:rPr>
          <w:rFonts w:ascii="Calibri" w:hAnsi="Calibri" w:cs="Calibri"/>
          <w:noProof/>
        </w:rPr>
        <w:drawing>
          <wp:anchor distT="0" distB="0" distL="114300" distR="114300" simplePos="0" relativeHeight="251703296" behindDoc="0" locked="1" layoutInCell="1" allowOverlap="1" wp14:anchorId="2E4F743C" wp14:editId="71BCF7C0">
            <wp:simplePos x="0" y="0"/>
            <wp:positionH relativeFrom="page">
              <wp:posOffset>457200</wp:posOffset>
            </wp:positionH>
            <wp:positionV relativeFrom="page">
              <wp:posOffset>358140</wp:posOffset>
            </wp:positionV>
            <wp:extent cx="1169035" cy="894080"/>
            <wp:effectExtent l="0" t="0" r="0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Y-LOGO_600ppi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098887" w14:textId="77777777" w:rsidR="002B0863" w:rsidRDefault="002B0863" w:rsidP="00C611A6">
      <w:pPr>
        <w:pStyle w:val="Heading3"/>
        <w:rPr>
          <w:sz w:val="20"/>
        </w:rPr>
      </w:pPr>
    </w:p>
    <w:p w14:paraId="6849110A" w14:textId="77777777" w:rsidR="00695C3E" w:rsidRDefault="00695C3E" w:rsidP="00860437">
      <w:pPr>
        <w:pStyle w:val="Heading1"/>
        <w:rPr>
          <w:rFonts w:ascii="Cachet Bold" w:hAnsi="Cachet Bold"/>
          <w:sz w:val="44"/>
          <w:szCs w:val="24"/>
        </w:rPr>
      </w:pPr>
    </w:p>
    <w:p w14:paraId="14C9564D" w14:textId="19EAEE08" w:rsidR="002F6CEA" w:rsidRDefault="00A43C1C" w:rsidP="00D9262A">
      <w:pPr>
        <w:pStyle w:val="Heading1"/>
        <w:spacing w:after="120" w:line="240" w:lineRule="auto"/>
        <w:jc w:val="center"/>
        <w:rPr>
          <w:rFonts w:ascii="Cachet Bold" w:hAnsi="Cachet Bold"/>
          <w:b w:val="0"/>
          <w:sz w:val="52"/>
          <w:szCs w:val="24"/>
        </w:rPr>
      </w:pPr>
      <w:r w:rsidRPr="007248E6">
        <w:rPr>
          <w:rFonts w:ascii="Cachet Bold" w:hAnsi="Cachet Bold"/>
          <w:b w:val="0"/>
          <w:sz w:val="52"/>
          <w:szCs w:val="24"/>
        </w:rPr>
        <w:t>STRENGTHENING COMMUNITY</w:t>
      </w:r>
    </w:p>
    <w:p w14:paraId="46E51A57" w14:textId="04F97E68" w:rsidR="00695C3E" w:rsidRPr="007248E6" w:rsidRDefault="00A43C1C" w:rsidP="00D9262A">
      <w:pPr>
        <w:pStyle w:val="Heading1"/>
        <w:spacing w:after="120" w:line="240" w:lineRule="auto"/>
        <w:jc w:val="center"/>
        <w:rPr>
          <w:rFonts w:ascii="Cachet Bold" w:hAnsi="Cachet Bold"/>
          <w:b w:val="0"/>
          <w:color w:val="006B6B" w:themeColor="accent4"/>
          <w:sz w:val="48"/>
          <w:szCs w:val="24"/>
        </w:rPr>
      </w:pPr>
      <w:r w:rsidRPr="007248E6">
        <w:rPr>
          <w:rFonts w:ascii="Cachet Bold" w:hAnsi="Cachet Bold"/>
          <w:b w:val="0"/>
          <w:sz w:val="52"/>
          <w:szCs w:val="24"/>
        </w:rPr>
        <w:t>TODAY</w:t>
      </w:r>
      <w:r w:rsidR="00695C3E" w:rsidRPr="007248E6">
        <w:rPr>
          <w:rFonts w:ascii="Cachet Bold" w:hAnsi="Cachet Bold"/>
          <w:b w:val="0"/>
          <w:sz w:val="52"/>
          <w:szCs w:val="24"/>
        </w:rPr>
        <w:t xml:space="preserve"> </w:t>
      </w:r>
      <w:r w:rsidRPr="007248E6">
        <w:rPr>
          <w:rFonts w:ascii="Cachet Bold" w:hAnsi="Cachet Bold"/>
          <w:b w:val="0"/>
          <w:sz w:val="52"/>
          <w:szCs w:val="24"/>
        </w:rPr>
        <w:t>AND TOMORROW</w:t>
      </w:r>
    </w:p>
    <w:p w14:paraId="609D6E70" w14:textId="33C65535" w:rsidR="004100B2" w:rsidRPr="00FB79BA" w:rsidRDefault="001E0C41" w:rsidP="00695C3E">
      <w:pPr>
        <w:pStyle w:val="Heading1"/>
        <w:spacing w:after="120" w:line="240" w:lineRule="auto"/>
        <w:rPr>
          <w:rFonts w:ascii="Cachet Bold" w:hAnsi="Cachet Bold"/>
          <w:b w:val="0"/>
          <w:color w:val="01A490" w:themeColor="accent5"/>
          <w:sz w:val="32"/>
          <w:szCs w:val="24"/>
        </w:rPr>
      </w:pPr>
      <w:r w:rsidRPr="00FB79BA">
        <w:rPr>
          <w:rFonts w:ascii="Cachet Bold" w:hAnsi="Cachet Bold"/>
          <w:b w:val="0"/>
          <w:color w:val="01A490" w:themeColor="accent5"/>
          <w:sz w:val="32"/>
          <w:szCs w:val="24"/>
        </w:rPr>
        <w:t xml:space="preserve">Steuben County </w:t>
      </w:r>
      <w:r w:rsidR="00321BA4" w:rsidRPr="00FB79BA">
        <w:rPr>
          <w:rFonts w:ascii="Cachet Bold" w:hAnsi="Cachet Bold"/>
          <w:b w:val="0"/>
          <w:color w:val="01A490" w:themeColor="accent5"/>
          <w:sz w:val="32"/>
          <w:szCs w:val="24"/>
        </w:rPr>
        <w:t>ymca</w:t>
      </w:r>
    </w:p>
    <w:p w14:paraId="1710F569" w14:textId="6CF5177D" w:rsidR="002B0863" w:rsidRPr="00FB79BA" w:rsidRDefault="00860437" w:rsidP="00695C3E">
      <w:pPr>
        <w:pStyle w:val="Heading1"/>
        <w:spacing w:after="120" w:line="240" w:lineRule="auto"/>
        <w:rPr>
          <w:rFonts w:ascii="Cachet Bold" w:hAnsi="Cachet Bold"/>
          <w:b w:val="0"/>
          <w:color w:val="01A490" w:themeColor="accent5"/>
          <w:sz w:val="48"/>
          <w:szCs w:val="24"/>
        </w:rPr>
      </w:pPr>
      <w:r w:rsidRPr="00FB79BA">
        <w:rPr>
          <w:rFonts w:ascii="Cachet Bold" w:hAnsi="Cachet Bold"/>
          <w:b w:val="0"/>
          <w:color w:val="01A490" w:themeColor="accent5"/>
          <w:sz w:val="32"/>
          <w:szCs w:val="24"/>
        </w:rPr>
        <w:t xml:space="preserve">Online </w:t>
      </w:r>
      <w:r w:rsidR="00695C3E" w:rsidRPr="00FB79BA">
        <w:rPr>
          <w:rFonts w:ascii="Cachet Bold" w:hAnsi="Cachet Bold"/>
          <w:b w:val="0"/>
          <w:color w:val="01A490" w:themeColor="accent5"/>
          <w:sz w:val="32"/>
          <w:szCs w:val="24"/>
        </w:rPr>
        <w:t xml:space="preserve">COMMUNITY NEEDS </w:t>
      </w:r>
      <w:r w:rsidRPr="00FB79BA">
        <w:rPr>
          <w:rFonts w:ascii="Cachet Bold" w:hAnsi="Cachet Bold"/>
          <w:b w:val="0"/>
          <w:color w:val="01A490" w:themeColor="accent5"/>
          <w:sz w:val="32"/>
          <w:szCs w:val="24"/>
        </w:rPr>
        <w:t xml:space="preserve">assessment </w:t>
      </w:r>
      <w:r w:rsidR="00695C3E" w:rsidRPr="00FB79BA">
        <w:rPr>
          <w:rFonts w:ascii="Cachet Bold" w:hAnsi="Cachet Bold"/>
          <w:b w:val="0"/>
          <w:color w:val="01A490" w:themeColor="accent5"/>
          <w:sz w:val="32"/>
          <w:szCs w:val="24"/>
        </w:rPr>
        <w:t xml:space="preserve">– </w:t>
      </w:r>
      <w:r w:rsidR="00C77344" w:rsidRPr="00FB79BA">
        <w:rPr>
          <w:rFonts w:ascii="Cachet Bold" w:hAnsi="Cachet Bold"/>
          <w:b w:val="0"/>
          <w:color w:val="01A490" w:themeColor="accent5"/>
          <w:sz w:val="32"/>
          <w:szCs w:val="24"/>
        </w:rPr>
        <w:t>executive</w:t>
      </w:r>
      <w:r w:rsidR="00695C3E" w:rsidRPr="00FB79BA">
        <w:rPr>
          <w:rFonts w:ascii="Cachet Bold" w:hAnsi="Cachet Bold"/>
          <w:b w:val="0"/>
          <w:color w:val="01A490" w:themeColor="accent5"/>
          <w:sz w:val="32"/>
          <w:szCs w:val="24"/>
        </w:rPr>
        <w:t xml:space="preserve"> REPORT</w:t>
      </w:r>
    </w:p>
    <w:p w14:paraId="15EEEED7" w14:textId="77777777" w:rsidR="00F911D4" w:rsidRPr="00FB79BA" w:rsidRDefault="00F911D4" w:rsidP="00C611A6">
      <w:pPr>
        <w:pStyle w:val="Heading3"/>
        <w:rPr>
          <w:sz w:val="20"/>
        </w:rPr>
      </w:pPr>
    </w:p>
    <w:p w14:paraId="2888CE1F" w14:textId="414F0FD1" w:rsidR="009C3473" w:rsidRPr="00FB79BA" w:rsidRDefault="009C3473" w:rsidP="009C3473">
      <w:pPr>
        <w:pStyle w:val="BodyText"/>
        <w:spacing w:after="120" w:line="276" w:lineRule="auto"/>
        <w:rPr>
          <w:rFonts w:ascii="Cachet Book" w:hAnsi="Cachet Book"/>
          <w:sz w:val="20"/>
          <w:szCs w:val="20"/>
        </w:rPr>
      </w:pPr>
      <w:r w:rsidRPr="00FB79BA">
        <w:rPr>
          <w:rFonts w:ascii="Cachet Book" w:hAnsi="Cachet Book"/>
          <w:sz w:val="20"/>
          <w:szCs w:val="20"/>
        </w:rPr>
        <w:t>At the Y, strengthening community is our cause. The Y as a national movement has listened and responded to communities’ most critical social needs for more than 160 years and it i</w:t>
      </w:r>
      <w:r w:rsidR="00D9262A" w:rsidRPr="00FB79BA">
        <w:rPr>
          <w:rFonts w:ascii="Cachet Book" w:hAnsi="Cachet Book"/>
          <w:sz w:val="20"/>
          <w:szCs w:val="20"/>
        </w:rPr>
        <w:t>s determined to keep doing so. </w:t>
      </w:r>
      <w:r w:rsidRPr="00FB79BA">
        <w:rPr>
          <w:rFonts w:ascii="Cachet Book" w:hAnsi="Cachet Book"/>
          <w:sz w:val="20"/>
          <w:szCs w:val="20"/>
        </w:rPr>
        <w:t>The most compelling community needs coupled with the desired impact the Y seeks to have in their community is at the crux of driving a Y’s strategic expansion and program development plans.</w:t>
      </w:r>
    </w:p>
    <w:p w14:paraId="23585507" w14:textId="006074D6" w:rsidR="009C3473" w:rsidRPr="00FB79BA" w:rsidRDefault="009C3473" w:rsidP="009C3473">
      <w:pPr>
        <w:pStyle w:val="BodyText"/>
        <w:spacing w:line="276" w:lineRule="auto"/>
        <w:rPr>
          <w:rFonts w:ascii="Cachet Book" w:hAnsi="Cachet Book"/>
          <w:sz w:val="20"/>
          <w:szCs w:val="20"/>
        </w:rPr>
      </w:pPr>
      <w:r w:rsidRPr="00FB79BA">
        <w:rPr>
          <w:rFonts w:ascii="Cachet Book" w:hAnsi="Cachet Book"/>
          <w:sz w:val="20"/>
          <w:szCs w:val="20"/>
        </w:rPr>
        <w:t xml:space="preserve">From </w:t>
      </w:r>
      <w:r w:rsidR="001E0C41" w:rsidRPr="00FB79BA">
        <w:rPr>
          <w:rFonts w:ascii="Cachet Book" w:hAnsi="Cachet Book"/>
          <w:sz w:val="20"/>
          <w:szCs w:val="20"/>
        </w:rPr>
        <w:t>May-June 2017</w:t>
      </w:r>
      <w:r w:rsidRPr="00FB79BA">
        <w:rPr>
          <w:rFonts w:ascii="Cachet Book" w:hAnsi="Cachet Book"/>
          <w:sz w:val="20"/>
          <w:szCs w:val="20"/>
        </w:rPr>
        <w:t xml:space="preserve"> the </w:t>
      </w:r>
      <w:r w:rsidR="001E0C41" w:rsidRPr="00FB79BA">
        <w:rPr>
          <w:rFonts w:ascii="Cachet Book" w:hAnsi="Cachet Book"/>
          <w:sz w:val="20"/>
          <w:szCs w:val="20"/>
        </w:rPr>
        <w:t>Steuben County</w:t>
      </w:r>
      <w:r w:rsidRPr="00FB79BA">
        <w:rPr>
          <w:rFonts w:ascii="Cachet Book" w:hAnsi="Cachet Book"/>
          <w:sz w:val="20"/>
          <w:szCs w:val="20"/>
        </w:rPr>
        <w:t xml:space="preserve"> YMCA commissioned Y-USA to study the compelling needs of their community </w:t>
      </w:r>
      <w:proofErr w:type="gramStart"/>
      <w:r w:rsidRPr="00FB79BA">
        <w:rPr>
          <w:rFonts w:ascii="Cachet Book" w:hAnsi="Cachet Book"/>
          <w:sz w:val="20"/>
          <w:szCs w:val="20"/>
        </w:rPr>
        <w:t>in order to</w:t>
      </w:r>
      <w:proofErr w:type="gramEnd"/>
      <w:r w:rsidRPr="00FB79BA">
        <w:rPr>
          <w:rFonts w:ascii="Cachet Book" w:hAnsi="Cachet Book"/>
          <w:sz w:val="20"/>
          <w:szCs w:val="20"/>
        </w:rPr>
        <w:t xml:space="preserve"> inform </w:t>
      </w:r>
      <w:r w:rsidR="00D9262A" w:rsidRPr="00FB79BA">
        <w:rPr>
          <w:rFonts w:ascii="Cachet Book" w:hAnsi="Cachet Book"/>
          <w:sz w:val="20"/>
          <w:szCs w:val="20"/>
        </w:rPr>
        <w:t>their program expansion plans. </w:t>
      </w:r>
      <w:r w:rsidRPr="00FB79BA">
        <w:rPr>
          <w:rFonts w:ascii="Cachet Book" w:hAnsi="Cachet Book"/>
          <w:sz w:val="20"/>
          <w:szCs w:val="20"/>
        </w:rPr>
        <w:t xml:space="preserve">An online survey instrument was distributed throughout the communities to best identify the top community needs in the areas of youth development, healthy living and social responsibility. </w:t>
      </w:r>
    </w:p>
    <w:p w14:paraId="0EC2B840" w14:textId="77777777" w:rsidR="009C3473" w:rsidRPr="00FB79BA" w:rsidRDefault="009C3473" w:rsidP="009C3473">
      <w:pPr>
        <w:pStyle w:val="Heading3"/>
        <w:rPr>
          <w:rFonts w:ascii="Cachet Bold" w:eastAsia="Times New Roman" w:hAnsi="Cachet Bold"/>
          <w:b w:val="0"/>
          <w:bCs w:val="0"/>
          <w:color w:val="4472C4"/>
          <w:sz w:val="24"/>
          <w:szCs w:val="24"/>
        </w:rPr>
      </w:pPr>
      <w:r w:rsidRPr="00FB79BA">
        <w:rPr>
          <w:rFonts w:ascii="Cachet Bold" w:eastAsia="Times New Roman" w:hAnsi="Cachet Bold"/>
          <w:b w:val="0"/>
          <w:bCs w:val="0"/>
          <w:color w:val="01A490" w:themeColor="accent5"/>
          <w:sz w:val="24"/>
          <w:szCs w:val="24"/>
        </w:rPr>
        <w:t>Survey Methodology</w:t>
      </w:r>
      <w:r w:rsidRPr="00FB79BA">
        <w:rPr>
          <w:rFonts w:ascii="Cachet Bold" w:eastAsia="Times New Roman" w:hAnsi="Cachet Bold"/>
          <w:b w:val="0"/>
          <w:bCs w:val="0"/>
          <w:color w:val="4472C4"/>
          <w:sz w:val="24"/>
          <w:szCs w:val="24"/>
        </w:rPr>
        <w:t xml:space="preserve"> </w:t>
      </w:r>
    </w:p>
    <w:p w14:paraId="5F232665" w14:textId="77777777" w:rsidR="009C3473" w:rsidRPr="00FB79BA" w:rsidRDefault="009C3473" w:rsidP="009C3473">
      <w:pPr>
        <w:pStyle w:val="ListBullet"/>
        <w:ind w:left="630"/>
        <w:rPr>
          <w:rFonts w:ascii="Cachet Book" w:hAnsi="Cachet Book"/>
          <w:szCs w:val="20"/>
        </w:rPr>
      </w:pPr>
      <w:r w:rsidRPr="00FB79BA">
        <w:rPr>
          <w:rFonts w:ascii="Cachet Book" w:hAnsi="Cachet Book"/>
        </w:rPr>
        <w:t xml:space="preserve">The survey instrument was distributed online through a multitude of channels.  </w:t>
      </w:r>
    </w:p>
    <w:p w14:paraId="6284E4E7" w14:textId="77777777" w:rsidR="009C3473" w:rsidRPr="00FB79BA" w:rsidRDefault="009C3473" w:rsidP="009C3473">
      <w:pPr>
        <w:pStyle w:val="ListBullet"/>
        <w:ind w:left="630"/>
        <w:rPr>
          <w:rFonts w:ascii="Cachet Book" w:hAnsi="Cachet Book"/>
        </w:rPr>
      </w:pPr>
      <w:r w:rsidRPr="00FB79BA">
        <w:rPr>
          <w:rFonts w:ascii="Cachet Book" w:hAnsi="Cachet Book"/>
        </w:rPr>
        <w:t xml:space="preserve">Questions were asked regarding two segments of the population that Ys typically </w:t>
      </w:r>
      <w:proofErr w:type="gramStart"/>
      <w:r w:rsidRPr="00FB79BA">
        <w:rPr>
          <w:rFonts w:ascii="Cachet Book" w:hAnsi="Cachet Book"/>
        </w:rPr>
        <w:t>engage:</w:t>
      </w:r>
      <w:proofErr w:type="gramEnd"/>
      <w:r w:rsidRPr="00FB79BA">
        <w:rPr>
          <w:rFonts w:ascii="Cachet Book" w:hAnsi="Cachet Book"/>
        </w:rPr>
        <w:t xml:space="preserve"> Adults and Youth/Teens.  </w:t>
      </w:r>
    </w:p>
    <w:p w14:paraId="1F4E678F" w14:textId="77777777" w:rsidR="009C3473" w:rsidRPr="00FB79BA" w:rsidRDefault="009C3473" w:rsidP="009C3473">
      <w:pPr>
        <w:pStyle w:val="ListBullet"/>
        <w:ind w:left="630"/>
        <w:rPr>
          <w:rFonts w:ascii="Cachet Book" w:hAnsi="Cachet Book"/>
        </w:rPr>
      </w:pPr>
      <w:r w:rsidRPr="00FB79BA">
        <w:rPr>
          <w:rFonts w:ascii="Cachet Book" w:hAnsi="Cachet Book"/>
        </w:rPr>
        <w:t xml:space="preserve">The respondents are asked to answer a series of questions which are asked in two different ways.  </w:t>
      </w:r>
    </w:p>
    <w:p w14:paraId="1DE7932C" w14:textId="77777777" w:rsidR="009C3473" w:rsidRPr="00FB79BA" w:rsidRDefault="009C3473" w:rsidP="009C3473">
      <w:pPr>
        <w:pStyle w:val="ListBullet"/>
        <w:numPr>
          <w:ilvl w:val="1"/>
          <w:numId w:val="19"/>
        </w:numPr>
        <w:rPr>
          <w:rFonts w:ascii="Cachet Book" w:hAnsi="Cachet Book"/>
        </w:rPr>
      </w:pPr>
      <w:r w:rsidRPr="00FB79BA">
        <w:rPr>
          <w:rFonts w:ascii="Cachet Book" w:hAnsi="Cachet Book"/>
        </w:rPr>
        <w:t xml:space="preserve">First, the respondents were asked to rate the level of importance of a particular topic.  </w:t>
      </w:r>
    </w:p>
    <w:p w14:paraId="5805B7A1" w14:textId="77777777" w:rsidR="009C3473" w:rsidRPr="00FB79BA" w:rsidRDefault="009C3473" w:rsidP="009C3473">
      <w:pPr>
        <w:pStyle w:val="ListBullet"/>
        <w:numPr>
          <w:ilvl w:val="1"/>
          <w:numId w:val="19"/>
        </w:numPr>
        <w:rPr>
          <w:rFonts w:ascii="Cachet Book" w:hAnsi="Cachet Book"/>
        </w:rPr>
      </w:pPr>
      <w:r w:rsidRPr="00FB79BA">
        <w:rPr>
          <w:rFonts w:ascii="Cachet Book" w:hAnsi="Cachet Book"/>
        </w:rPr>
        <w:t xml:space="preserve">Then, the respondents were asked to rate their current satisfaction with the topic. </w:t>
      </w:r>
    </w:p>
    <w:p w14:paraId="6E62819D" w14:textId="7EBBCE43" w:rsidR="009C3473" w:rsidRPr="00FB79BA" w:rsidRDefault="009C3473" w:rsidP="009C3473">
      <w:pPr>
        <w:pStyle w:val="ListBullet"/>
        <w:numPr>
          <w:ilvl w:val="1"/>
          <w:numId w:val="19"/>
        </w:numPr>
        <w:rPr>
          <w:rFonts w:ascii="Cachet Book" w:hAnsi="Cachet Book"/>
        </w:rPr>
      </w:pPr>
      <w:r w:rsidRPr="00FB79BA">
        <w:rPr>
          <w:rFonts w:ascii="Cachet Book" w:hAnsi="Cachet Book"/>
        </w:rPr>
        <w:t xml:space="preserve">Topics that were rated as very important </w:t>
      </w:r>
      <w:r w:rsidR="002E069D" w:rsidRPr="00FB79BA">
        <w:rPr>
          <w:rFonts w:ascii="Cachet Book" w:hAnsi="Cachet Book"/>
        </w:rPr>
        <w:t>AND</w:t>
      </w:r>
      <w:r w:rsidRPr="00FB79BA">
        <w:rPr>
          <w:rFonts w:ascii="Cachet Book" w:hAnsi="Cachet Book"/>
        </w:rPr>
        <w:t xml:space="preserve"> dissatisfied </w:t>
      </w:r>
      <w:r w:rsidR="002E069D" w:rsidRPr="00FB79BA">
        <w:rPr>
          <w:rFonts w:ascii="Cachet Book" w:hAnsi="Cachet Book"/>
        </w:rPr>
        <w:t xml:space="preserve">or very dissatisfied </w:t>
      </w:r>
      <w:r w:rsidRPr="00FB79BA">
        <w:rPr>
          <w:rFonts w:ascii="Cachet Book" w:hAnsi="Cachet Book"/>
        </w:rPr>
        <w:t xml:space="preserve">were “needs”, while the areas that were rated very important and very satisfied were classified as “strengths”. </w:t>
      </w:r>
    </w:p>
    <w:p w14:paraId="19C04DAE" w14:textId="0F100680" w:rsidR="002D627F" w:rsidRPr="00FB79BA" w:rsidRDefault="009C3473" w:rsidP="009C3473">
      <w:pPr>
        <w:pStyle w:val="ListBullet"/>
        <w:numPr>
          <w:ilvl w:val="0"/>
          <w:numId w:val="19"/>
        </w:numPr>
        <w:ind w:left="630" w:hanging="270"/>
        <w:rPr>
          <w:rFonts w:ascii="Cachet Book" w:hAnsi="Cachet Book"/>
          <w:sz w:val="18"/>
        </w:rPr>
      </w:pPr>
      <w:proofErr w:type="gramStart"/>
      <w:r w:rsidRPr="00FB79BA">
        <w:rPr>
          <w:rFonts w:ascii="Cachet Book" w:hAnsi="Cachet Book"/>
        </w:rPr>
        <w:t>Percentages</w:t>
      </w:r>
      <w:proofErr w:type="gramEnd"/>
      <w:r w:rsidRPr="00FB79BA">
        <w:rPr>
          <w:rFonts w:ascii="Cachet Book" w:hAnsi="Cachet Book"/>
        </w:rPr>
        <w:t xml:space="preserve"> in the tables that follow represent both </w:t>
      </w:r>
      <w:r w:rsidRPr="00FB79BA">
        <w:rPr>
          <w:rFonts w:ascii="Cachet Book" w:hAnsi="Cachet Book"/>
          <w:i/>
          <w:iCs/>
        </w:rPr>
        <w:t>very important</w:t>
      </w:r>
      <w:r w:rsidRPr="00FB79BA">
        <w:rPr>
          <w:rFonts w:ascii="Cachet Book" w:hAnsi="Cachet Book"/>
        </w:rPr>
        <w:t xml:space="preserve"> </w:t>
      </w:r>
      <w:r w:rsidRPr="00FB79BA">
        <w:rPr>
          <w:rFonts w:ascii="Cachet Book" w:hAnsi="Cachet Book"/>
          <w:i/>
          <w:iCs/>
        </w:rPr>
        <w:t>critical needs in the community</w:t>
      </w:r>
      <w:r w:rsidRPr="00FB79BA">
        <w:rPr>
          <w:rFonts w:ascii="Cachet Book" w:hAnsi="Cachet Book"/>
        </w:rPr>
        <w:t xml:space="preserve"> and a current </w:t>
      </w:r>
      <w:r w:rsidRPr="00FB79BA">
        <w:rPr>
          <w:rFonts w:ascii="Cachet Book" w:hAnsi="Cachet Book"/>
          <w:i/>
          <w:iCs/>
        </w:rPr>
        <w:t>higher level of dissatisfaction</w:t>
      </w:r>
      <w:r w:rsidRPr="00FB79BA">
        <w:rPr>
          <w:rFonts w:ascii="Cachet Book" w:hAnsi="Cachet Book"/>
        </w:rPr>
        <w:t xml:space="preserve"> with what the community currently offers related to each of these needs.</w:t>
      </w:r>
    </w:p>
    <w:p w14:paraId="74D62567" w14:textId="77777777" w:rsidR="009C3473" w:rsidRPr="00FB79BA" w:rsidRDefault="009C3473" w:rsidP="002D4993">
      <w:pPr>
        <w:pStyle w:val="ListBullet"/>
        <w:numPr>
          <w:ilvl w:val="0"/>
          <w:numId w:val="0"/>
        </w:numPr>
        <w:spacing w:after="120" w:line="240" w:lineRule="auto"/>
        <w:ind w:left="634"/>
        <w:rPr>
          <w:rFonts w:ascii="Cachet Book" w:hAnsi="Cachet Book"/>
          <w:sz w:val="18"/>
        </w:rPr>
      </w:pPr>
    </w:p>
    <w:p w14:paraId="25DEE341" w14:textId="7D863B38" w:rsidR="00426422" w:rsidRPr="00FB79BA" w:rsidRDefault="00426422" w:rsidP="00426422">
      <w:pPr>
        <w:pStyle w:val="Heading3"/>
        <w:rPr>
          <w:rFonts w:ascii="Cachet Bold" w:hAnsi="Cachet Bold"/>
          <w:b w:val="0"/>
          <w:color w:val="01A490" w:themeColor="accent5"/>
          <w:sz w:val="24"/>
        </w:rPr>
      </w:pPr>
      <w:r w:rsidRPr="00FB79BA">
        <w:rPr>
          <w:rFonts w:ascii="Cachet Bold" w:hAnsi="Cachet Bold"/>
          <w:b w:val="0"/>
          <w:color w:val="01A490" w:themeColor="accent5"/>
          <w:sz w:val="24"/>
        </w:rPr>
        <w:t>Total Responses</w:t>
      </w:r>
      <w:r w:rsidR="008325BD" w:rsidRPr="00FB79BA">
        <w:rPr>
          <w:rFonts w:ascii="Cachet Bold" w:hAnsi="Cachet Bold"/>
          <w:b w:val="0"/>
          <w:color w:val="01A490" w:themeColor="accent5"/>
          <w:sz w:val="24"/>
        </w:rPr>
        <w:t xml:space="preserve"> and Validity</w:t>
      </w:r>
    </w:p>
    <w:p w14:paraId="241FBE95" w14:textId="6FB5B819" w:rsidR="008325BD" w:rsidRPr="00FB79BA" w:rsidRDefault="009B2EE7" w:rsidP="009B2EE7">
      <w:pPr>
        <w:pStyle w:val="ListBullet"/>
        <w:numPr>
          <w:ilvl w:val="0"/>
          <w:numId w:val="0"/>
        </w:numPr>
        <w:rPr>
          <w:rFonts w:ascii="Cachet Book" w:hAnsi="Cachet Book"/>
          <w:szCs w:val="20"/>
        </w:rPr>
      </w:pPr>
      <w:r w:rsidRPr="00FB79BA">
        <w:rPr>
          <w:rFonts w:ascii="Cachet Book" w:hAnsi="Cachet Book"/>
        </w:rPr>
        <w:t xml:space="preserve">A total of </w:t>
      </w:r>
      <w:r w:rsidR="001E0C41" w:rsidRPr="00FB79BA">
        <w:rPr>
          <w:rFonts w:ascii="Cachet Book" w:hAnsi="Cachet Book"/>
        </w:rPr>
        <w:t>125</w:t>
      </w:r>
      <w:r w:rsidR="00426422" w:rsidRPr="00FB79BA">
        <w:rPr>
          <w:rFonts w:ascii="Cachet Book" w:hAnsi="Cachet Book"/>
        </w:rPr>
        <w:t xml:space="preserve"> community members responded to the survey</w:t>
      </w:r>
      <w:r w:rsidR="00D9262A" w:rsidRPr="00FB79BA">
        <w:rPr>
          <w:rFonts w:ascii="Cachet Book" w:hAnsi="Cachet Book"/>
        </w:rPr>
        <w:t xml:space="preserve">. </w:t>
      </w:r>
      <w:r w:rsidR="0053533B" w:rsidRPr="00FB79BA">
        <w:rPr>
          <w:rFonts w:ascii="Cachet Book" w:hAnsi="Cachet Book"/>
        </w:rPr>
        <w:t xml:space="preserve">This response level equates to a </w:t>
      </w:r>
      <w:r w:rsidR="002F6CEA" w:rsidRPr="00FB79BA">
        <w:rPr>
          <w:rFonts w:ascii="Cachet Book" w:hAnsi="Cachet Book"/>
        </w:rPr>
        <w:t>95%</w:t>
      </w:r>
      <w:r w:rsidR="0053533B" w:rsidRPr="00FB79BA">
        <w:rPr>
          <w:rFonts w:ascii="Cachet Book" w:hAnsi="Cachet Book"/>
        </w:rPr>
        <w:t xml:space="preserve"> confidence level</w:t>
      </w:r>
      <w:r w:rsidR="00886884" w:rsidRPr="00FB79BA">
        <w:rPr>
          <w:rFonts w:ascii="Cachet Book" w:hAnsi="Cachet Book"/>
        </w:rPr>
        <w:t xml:space="preserve"> and a confidence interval of </w:t>
      </w:r>
      <w:r w:rsidR="001E0C41" w:rsidRPr="00FB79BA">
        <w:rPr>
          <w:rFonts w:ascii="Cachet Book" w:hAnsi="Cachet Book"/>
        </w:rPr>
        <w:t>8</w:t>
      </w:r>
      <w:r w:rsidR="00435983" w:rsidRPr="00FB79BA">
        <w:rPr>
          <w:rFonts w:ascii="Cachet Book" w:hAnsi="Cachet Book"/>
        </w:rPr>
        <w:t>.8</w:t>
      </w:r>
      <w:r w:rsidR="00D829DF" w:rsidRPr="00FB79BA">
        <w:rPr>
          <w:rFonts w:ascii="Cachet Book" w:hAnsi="Cachet Book"/>
        </w:rPr>
        <w:t>%</w:t>
      </w:r>
      <w:r w:rsidR="000D4F01" w:rsidRPr="00FB79BA">
        <w:rPr>
          <w:rFonts w:ascii="Cachet Book" w:hAnsi="Cachet Book"/>
        </w:rPr>
        <w:t>.</w:t>
      </w:r>
    </w:p>
    <w:p w14:paraId="3D344526" w14:textId="24BEE93D" w:rsidR="002B0863" w:rsidRPr="00FB79BA" w:rsidRDefault="008325BD" w:rsidP="002D627F">
      <w:pPr>
        <w:pStyle w:val="ListBullet"/>
        <w:numPr>
          <w:ilvl w:val="1"/>
          <w:numId w:val="2"/>
        </w:numPr>
        <w:ind w:left="630" w:hanging="270"/>
        <w:rPr>
          <w:rFonts w:ascii="Cachet Book" w:hAnsi="Cachet Book"/>
          <w:szCs w:val="20"/>
        </w:rPr>
      </w:pPr>
      <w:r w:rsidRPr="00FB79BA">
        <w:rPr>
          <w:rFonts w:ascii="Cachet Book" w:hAnsi="Cachet Book"/>
        </w:rPr>
        <w:t xml:space="preserve">This means that we can speak with </w:t>
      </w:r>
      <w:r w:rsidR="002F6CEA" w:rsidRPr="00FB79BA">
        <w:rPr>
          <w:rFonts w:ascii="Cachet Book" w:hAnsi="Cachet Book"/>
        </w:rPr>
        <w:t>95%</w:t>
      </w:r>
      <w:r w:rsidRPr="00FB79BA">
        <w:rPr>
          <w:rFonts w:ascii="Cachet Book" w:hAnsi="Cachet Book"/>
        </w:rPr>
        <w:t xml:space="preserve"> confidence that the stated results are within </w:t>
      </w:r>
      <w:r w:rsidR="001E0C41" w:rsidRPr="00FB79BA">
        <w:rPr>
          <w:rFonts w:ascii="Cachet Book" w:hAnsi="Cachet Book"/>
        </w:rPr>
        <w:t>8</w:t>
      </w:r>
      <w:r w:rsidR="00435983" w:rsidRPr="00FB79BA">
        <w:rPr>
          <w:rFonts w:ascii="Cachet Book" w:hAnsi="Cachet Book"/>
        </w:rPr>
        <w:t>.8</w:t>
      </w:r>
      <w:r w:rsidR="002F6CEA" w:rsidRPr="00FB79BA">
        <w:rPr>
          <w:rFonts w:ascii="Cachet Book" w:hAnsi="Cachet Book"/>
        </w:rPr>
        <w:t>%</w:t>
      </w:r>
      <w:r w:rsidRPr="00FB79BA">
        <w:rPr>
          <w:rFonts w:ascii="Cachet Book" w:hAnsi="Cachet Book"/>
        </w:rPr>
        <w:t xml:space="preserve"> of what is being reported.</w:t>
      </w:r>
      <w:r w:rsidR="00426422" w:rsidRPr="00FB79BA">
        <w:rPr>
          <w:rFonts w:ascii="Cachet Book" w:hAnsi="Cachet Book"/>
        </w:rPr>
        <w:t xml:space="preserve"> </w:t>
      </w:r>
    </w:p>
    <w:p w14:paraId="31685673" w14:textId="18BF98B0" w:rsidR="00FE2EA8" w:rsidRPr="00FB79BA" w:rsidRDefault="00C55873" w:rsidP="00676908">
      <w:pPr>
        <w:pStyle w:val="ListBullet"/>
        <w:numPr>
          <w:ilvl w:val="1"/>
          <w:numId w:val="2"/>
        </w:numPr>
        <w:ind w:left="630" w:hanging="270"/>
        <w:rPr>
          <w:color w:val="01A490" w:themeColor="accent5"/>
          <w:szCs w:val="20"/>
        </w:rPr>
      </w:pPr>
      <w:r w:rsidRPr="00FB79BA">
        <w:rPr>
          <w:rFonts w:ascii="Cachet Book" w:hAnsi="Cachet Book"/>
          <w:szCs w:val="20"/>
        </w:rPr>
        <w:t>For instance,</w:t>
      </w:r>
      <w:r w:rsidR="00506E51" w:rsidRPr="00FB79BA">
        <w:rPr>
          <w:rFonts w:ascii="Cachet Book" w:hAnsi="Cachet Book"/>
          <w:szCs w:val="20"/>
        </w:rPr>
        <w:t xml:space="preserve"> if</w:t>
      </w:r>
      <w:r w:rsidRPr="00FB79BA">
        <w:rPr>
          <w:rFonts w:ascii="Cachet Book" w:hAnsi="Cachet Book"/>
          <w:szCs w:val="20"/>
        </w:rPr>
        <w:t xml:space="preserve"> </w:t>
      </w:r>
      <w:r w:rsidR="00F94A98" w:rsidRPr="00FB79BA">
        <w:rPr>
          <w:rFonts w:ascii="Cachet Book" w:hAnsi="Cachet Book"/>
        </w:rPr>
        <w:t>50</w:t>
      </w:r>
      <w:r w:rsidR="002F6CEA" w:rsidRPr="00FB79BA">
        <w:rPr>
          <w:rFonts w:ascii="Cachet Book" w:hAnsi="Cachet Book"/>
        </w:rPr>
        <w:t>%</w:t>
      </w:r>
      <w:r w:rsidR="008325BD" w:rsidRPr="00FB79BA">
        <w:rPr>
          <w:rFonts w:ascii="Cachet Book" w:hAnsi="Cachet Book"/>
          <w:szCs w:val="20"/>
        </w:rPr>
        <w:t xml:space="preserve"> of respondents identified </w:t>
      </w:r>
      <w:proofErr w:type="gramStart"/>
      <w:r w:rsidR="008325BD" w:rsidRPr="00FB79BA">
        <w:rPr>
          <w:rFonts w:ascii="Cachet Book" w:hAnsi="Cachet Book"/>
          <w:szCs w:val="20"/>
        </w:rPr>
        <w:t>develop</w:t>
      </w:r>
      <w:proofErr w:type="gramEnd"/>
      <w:r w:rsidR="008325BD" w:rsidRPr="00FB79BA">
        <w:rPr>
          <w:rFonts w:ascii="Cachet Book" w:hAnsi="Cachet Book"/>
          <w:szCs w:val="20"/>
        </w:rPr>
        <w:t xml:space="preserve"> connections with others as a community need</w:t>
      </w:r>
      <w:r w:rsidR="004100B2" w:rsidRPr="00FB79BA">
        <w:rPr>
          <w:rFonts w:ascii="Cachet Book" w:hAnsi="Cachet Book"/>
          <w:szCs w:val="20"/>
        </w:rPr>
        <w:t xml:space="preserve"> for youth</w:t>
      </w:r>
      <w:r w:rsidR="00DA7663" w:rsidRPr="00FB79BA">
        <w:rPr>
          <w:rFonts w:ascii="Cachet Book" w:hAnsi="Cachet Book"/>
          <w:szCs w:val="20"/>
        </w:rPr>
        <w:t>, s</w:t>
      </w:r>
      <w:r w:rsidR="008325BD" w:rsidRPr="00FB79BA">
        <w:rPr>
          <w:rFonts w:ascii="Cachet Book" w:hAnsi="Cachet Book"/>
          <w:szCs w:val="20"/>
        </w:rPr>
        <w:t xml:space="preserve">tatistically, we </w:t>
      </w:r>
      <w:r w:rsidRPr="00FB79BA">
        <w:rPr>
          <w:rFonts w:ascii="Cachet Book" w:hAnsi="Cachet Book"/>
          <w:szCs w:val="20"/>
        </w:rPr>
        <w:t>can state</w:t>
      </w:r>
      <w:r w:rsidR="00DA7663" w:rsidRPr="00FB79BA">
        <w:rPr>
          <w:rFonts w:ascii="Cachet Book" w:hAnsi="Cachet Book"/>
          <w:szCs w:val="20"/>
        </w:rPr>
        <w:t xml:space="preserve"> that w</w:t>
      </w:r>
      <w:r w:rsidR="008325BD" w:rsidRPr="00FB79BA">
        <w:rPr>
          <w:rFonts w:ascii="Cachet Book" w:hAnsi="Cachet Book"/>
          <w:szCs w:val="20"/>
        </w:rPr>
        <w:t>e are</w:t>
      </w:r>
      <w:r w:rsidR="008325BD" w:rsidRPr="00FB79BA">
        <w:rPr>
          <w:rFonts w:ascii="Cachet Book" w:hAnsi="Cachet Book"/>
        </w:rPr>
        <w:t xml:space="preserve"> </w:t>
      </w:r>
      <w:r w:rsidR="002F6CEA" w:rsidRPr="00FB79BA">
        <w:rPr>
          <w:rFonts w:ascii="Cachet Book" w:hAnsi="Cachet Book"/>
        </w:rPr>
        <w:t>95%</w:t>
      </w:r>
      <w:r w:rsidR="008325BD" w:rsidRPr="00FB79BA">
        <w:rPr>
          <w:rFonts w:ascii="Cachet Book" w:hAnsi="Cachet Book"/>
        </w:rPr>
        <w:t xml:space="preserve"> sure that </w:t>
      </w:r>
      <w:r w:rsidR="001E0C41" w:rsidRPr="00FB79BA">
        <w:rPr>
          <w:rFonts w:ascii="Cachet Book" w:hAnsi="Cachet Book"/>
        </w:rPr>
        <w:t>41</w:t>
      </w:r>
      <w:r w:rsidR="002F6CEA" w:rsidRPr="00FB79BA">
        <w:rPr>
          <w:rFonts w:ascii="Cachet Book" w:hAnsi="Cachet Book"/>
        </w:rPr>
        <w:t>%</w:t>
      </w:r>
      <w:r w:rsidR="008325BD" w:rsidRPr="00FB79BA">
        <w:rPr>
          <w:rFonts w:ascii="Cachet Book" w:hAnsi="Cachet Book"/>
        </w:rPr>
        <w:t xml:space="preserve"> to </w:t>
      </w:r>
      <w:r w:rsidR="001E0C41" w:rsidRPr="00FB79BA">
        <w:rPr>
          <w:rFonts w:ascii="Cachet Book" w:hAnsi="Cachet Book"/>
        </w:rPr>
        <w:t>59</w:t>
      </w:r>
      <w:r w:rsidR="002F6CEA" w:rsidRPr="00FB79BA">
        <w:rPr>
          <w:rFonts w:ascii="Cachet Book" w:hAnsi="Cachet Book"/>
        </w:rPr>
        <w:t>%</w:t>
      </w:r>
      <w:r w:rsidR="008325BD" w:rsidRPr="00FB79BA">
        <w:rPr>
          <w:rFonts w:ascii="Cachet Book" w:hAnsi="Cachet Book"/>
        </w:rPr>
        <w:t xml:space="preserve"> of the population would have answered the same</w:t>
      </w:r>
      <w:r w:rsidR="000D4F01" w:rsidRPr="00FB79BA">
        <w:rPr>
          <w:rFonts w:ascii="Cachet Book" w:hAnsi="Cachet Book"/>
        </w:rPr>
        <w:t>.</w:t>
      </w:r>
      <w:r w:rsidR="008325BD" w:rsidRPr="00FB79BA">
        <w:rPr>
          <w:rFonts w:ascii="Cachet Book" w:hAnsi="Cachet Book"/>
          <w:szCs w:val="20"/>
        </w:rPr>
        <w:t xml:space="preserve"> </w:t>
      </w:r>
    </w:p>
    <w:p w14:paraId="16FEDB96" w14:textId="77777777" w:rsidR="002D4993" w:rsidRPr="00FB79BA" w:rsidRDefault="002D4993" w:rsidP="002D4993">
      <w:pPr>
        <w:pStyle w:val="Heading3"/>
        <w:rPr>
          <w:rFonts w:ascii="Cachet Bold" w:hAnsi="Cachet Bold"/>
          <w:b w:val="0"/>
          <w:color w:val="01A490" w:themeColor="accent5"/>
          <w:sz w:val="24"/>
        </w:rPr>
      </w:pPr>
      <w:r w:rsidRPr="00FB79BA">
        <w:rPr>
          <w:rFonts w:ascii="Cachet Bold" w:hAnsi="Cachet Bold"/>
          <w:b w:val="0"/>
          <w:color w:val="01A490" w:themeColor="accent5"/>
          <w:sz w:val="24"/>
        </w:rPr>
        <w:t>Respondent Demographics</w:t>
      </w:r>
    </w:p>
    <w:p w14:paraId="385DAFE0" w14:textId="33D5CBD1" w:rsidR="00000F72" w:rsidRPr="00FB79BA" w:rsidRDefault="002D4993" w:rsidP="008045F6">
      <w:pPr>
        <w:pStyle w:val="ListBullet"/>
        <w:numPr>
          <w:ilvl w:val="0"/>
          <w:numId w:val="0"/>
        </w:numPr>
        <w:rPr>
          <w:rFonts w:ascii="Cachet Bold" w:eastAsiaTheme="majorEastAsia" w:hAnsi="Cachet Bold" w:cstheme="majorBidi"/>
          <w:bCs/>
          <w:color w:val="01A490" w:themeColor="accent5"/>
          <w:sz w:val="24"/>
        </w:rPr>
      </w:pPr>
      <w:r w:rsidRPr="00FB79BA">
        <w:rPr>
          <w:rFonts w:ascii="Cachet Book" w:hAnsi="Cachet Book"/>
          <w:szCs w:val="20"/>
        </w:rPr>
        <w:t xml:space="preserve">Most respondents identified as: </w:t>
      </w:r>
      <w:r w:rsidR="001E0C41" w:rsidRPr="00FB79BA">
        <w:rPr>
          <w:rFonts w:ascii="Cachet Book" w:hAnsi="Cachet Book"/>
          <w:szCs w:val="20"/>
        </w:rPr>
        <w:t>Caucasian/White (114, 91</w:t>
      </w:r>
      <w:r w:rsidRPr="00FB79BA">
        <w:rPr>
          <w:rFonts w:ascii="Cachet Book" w:hAnsi="Cachet Book"/>
          <w:szCs w:val="20"/>
        </w:rPr>
        <w:t xml:space="preserve">%), between the ages of </w:t>
      </w:r>
      <w:r w:rsidR="001E0C41" w:rsidRPr="00FB79BA">
        <w:rPr>
          <w:rFonts w:ascii="Cachet Book" w:hAnsi="Cachet Book"/>
          <w:szCs w:val="20"/>
        </w:rPr>
        <w:t>45-54 (29, 23</w:t>
      </w:r>
      <w:r w:rsidRPr="00FB79BA">
        <w:rPr>
          <w:rFonts w:ascii="Cachet Book" w:hAnsi="Cachet Book"/>
          <w:szCs w:val="20"/>
        </w:rPr>
        <w:t xml:space="preserve">%), identify as </w:t>
      </w:r>
      <w:r w:rsidR="001E0C41" w:rsidRPr="00FB79BA">
        <w:rPr>
          <w:rFonts w:ascii="Cachet Book" w:hAnsi="Cachet Book"/>
          <w:szCs w:val="20"/>
        </w:rPr>
        <w:t>female (90, 72</w:t>
      </w:r>
      <w:r w:rsidRPr="00FB79BA">
        <w:rPr>
          <w:rFonts w:ascii="Cachet Book" w:hAnsi="Cachet Book"/>
          <w:szCs w:val="20"/>
        </w:rPr>
        <w:t>%), have a household income of 75-150K (</w:t>
      </w:r>
      <w:r w:rsidR="001E0C41" w:rsidRPr="00FB79BA">
        <w:rPr>
          <w:rFonts w:ascii="Cachet Book" w:hAnsi="Cachet Book"/>
          <w:szCs w:val="20"/>
        </w:rPr>
        <w:t>39, 31</w:t>
      </w:r>
      <w:r w:rsidRPr="00FB79BA">
        <w:rPr>
          <w:rFonts w:ascii="Cachet Book" w:hAnsi="Cachet Book"/>
          <w:szCs w:val="20"/>
        </w:rPr>
        <w:t xml:space="preserve">%), are </w:t>
      </w:r>
      <w:r w:rsidR="001E0C41" w:rsidRPr="00FB79BA">
        <w:rPr>
          <w:rFonts w:ascii="Cachet Book" w:hAnsi="Cachet Book"/>
          <w:szCs w:val="20"/>
        </w:rPr>
        <w:t xml:space="preserve">not </w:t>
      </w:r>
      <w:r w:rsidRPr="00FB79BA">
        <w:rPr>
          <w:rFonts w:ascii="Cachet Book" w:hAnsi="Cachet Book"/>
          <w:szCs w:val="20"/>
        </w:rPr>
        <w:t>members of the YMCA (</w:t>
      </w:r>
      <w:r w:rsidR="001E0C41" w:rsidRPr="00FB79BA">
        <w:rPr>
          <w:rFonts w:ascii="Cachet Book" w:hAnsi="Cachet Book"/>
          <w:szCs w:val="20"/>
        </w:rPr>
        <w:t>74</w:t>
      </w:r>
      <w:r w:rsidRPr="00FB79BA">
        <w:rPr>
          <w:rFonts w:ascii="Cachet Book" w:hAnsi="Cachet Book"/>
          <w:szCs w:val="20"/>
        </w:rPr>
        <w:t xml:space="preserve">, </w:t>
      </w:r>
      <w:r w:rsidR="001E0C41" w:rsidRPr="00FB79BA">
        <w:rPr>
          <w:rFonts w:ascii="Cachet Book" w:hAnsi="Cachet Book"/>
          <w:szCs w:val="20"/>
        </w:rPr>
        <w:t>59</w:t>
      </w:r>
      <w:r w:rsidRPr="00FB79BA">
        <w:rPr>
          <w:rFonts w:ascii="Cachet Book" w:hAnsi="Cachet Book"/>
          <w:szCs w:val="20"/>
        </w:rPr>
        <w:t>%), and live in households without children (</w:t>
      </w:r>
      <w:r w:rsidR="001E0C41" w:rsidRPr="00FB79BA">
        <w:rPr>
          <w:rFonts w:ascii="Cachet Book" w:hAnsi="Cachet Book"/>
          <w:szCs w:val="20"/>
        </w:rPr>
        <w:t>73, 58</w:t>
      </w:r>
      <w:r w:rsidRPr="00FB79BA">
        <w:rPr>
          <w:rFonts w:ascii="Cachet Book" w:hAnsi="Cachet Book"/>
          <w:szCs w:val="20"/>
        </w:rPr>
        <w:t>%).</w:t>
      </w:r>
    </w:p>
    <w:p w14:paraId="25FFB255" w14:textId="77777777" w:rsidR="002D4993" w:rsidRPr="00FB79BA" w:rsidRDefault="002D4993">
      <w:pPr>
        <w:spacing w:after="200" w:line="2" w:lineRule="auto"/>
        <w:rPr>
          <w:rFonts w:ascii="Cachet Bold" w:hAnsi="Cachet Bold"/>
          <w:caps/>
          <w:color w:val="01A490" w:themeColor="accent5"/>
          <w:sz w:val="24"/>
        </w:rPr>
      </w:pPr>
    </w:p>
    <w:p w14:paraId="732A88CA" w14:textId="77777777" w:rsidR="002D4993" w:rsidRPr="00FB79BA" w:rsidRDefault="002D4993">
      <w:pPr>
        <w:spacing w:after="200" w:line="2" w:lineRule="auto"/>
        <w:rPr>
          <w:rFonts w:ascii="Cachet Bold" w:hAnsi="Cachet Bold"/>
          <w:caps/>
          <w:color w:val="01A490" w:themeColor="accent5"/>
          <w:sz w:val="24"/>
        </w:rPr>
      </w:pPr>
      <w:r w:rsidRPr="00FB79BA">
        <w:rPr>
          <w:rFonts w:ascii="Cachet Bold" w:hAnsi="Cachet Bold"/>
          <w:b/>
          <w:color w:val="01A490" w:themeColor="accent5"/>
          <w:sz w:val="24"/>
        </w:rPr>
        <w:br w:type="page"/>
      </w:r>
    </w:p>
    <w:p w14:paraId="2BCD96A5" w14:textId="77777777" w:rsidR="002D4993" w:rsidRPr="00FB79BA" w:rsidRDefault="002D4993" w:rsidP="002D4993">
      <w:pPr>
        <w:pStyle w:val="Heading2"/>
        <w:rPr>
          <w:rFonts w:ascii="Cachet Bold" w:hAnsi="Cachet Bold"/>
          <w:b w:val="0"/>
          <w:color w:val="01A490" w:themeColor="accent5"/>
          <w:sz w:val="24"/>
        </w:rPr>
      </w:pPr>
      <w:r w:rsidRPr="00FB79BA">
        <w:rPr>
          <w:rFonts w:ascii="Cachet Bold" w:hAnsi="Cachet Bold"/>
          <w:b w:val="0"/>
          <w:color w:val="01A490" w:themeColor="accent5"/>
          <w:sz w:val="24"/>
        </w:rPr>
        <w:lastRenderedPageBreak/>
        <w:t>TOP COMMUNITY NEEDS</w:t>
      </w:r>
    </w:p>
    <w:p w14:paraId="0918EFD7" w14:textId="77777777" w:rsidR="002D4993" w:rsidRDefault="002D4993" w:rsidP="002D4993">
      <w:pPr>
        <w:pStyle w:val="BodyText"/>
        <w:rPr>
          <w:rFonts w:ascii="Cachet Book" w:hAnsi="Cachet Book"/>
          <w:sz w:val="20"/>
        </w:rPr>
      </w:pPr>
      <w:r w:rsidRPr="00FB79BA">
        <w:rPr>
          <w:rFonts w:ascii="Cachet Book" w:hAnsi="Cachet Book"/>
          <w:sz w:val="20"/>
        </w:rPr>
        <w:t xml:space="preserve">The top identified community need for </w:t>
      </w:r>
      <w:r w:rsidRPr="00FB79BA">
        <w:rPr>
          <w:rFonts w:ascii="Cachet Book" w:hAnsi="Cachet Book"/>
          <w:i/>
          <w:sz w:val="20"/>
        </w:rPr>
        <w:t>adults</w:t>
      </w:r>
      <w:r w:rsidRPr="00FB79BA">
        <w:rPr>
          <w:rFonts w:ascii="Cachet Book" w:hAnsi="Cachet Book"/>
          <w:sz w:val="20"/>
        </w:rPr>
        <w:t xml:space="preserve"> is availability of services aimed at engaging the entire family unit.</w:t>
      </w:r>
    </w:p>
    <w:p w14:paraId="0642CA70" w14:textId="42572C4A" w:rsidR="002D4993" w:rsidRDefault="002D4993" w:rsidP="002D4993">
      <w:pPr>
        <w:pStyle w:val="Heading3"/>
        <w:rPr>
          <w:color w:val="01A490" w:themeColor="accent5"/>
          <w:sz w:val="24"/>
          <w:szCs w:val="20"/>
        </w:rPr>
      </w:pPr>
      <w:r w:rsidRPr="007248E6">
        <w:rPr>
          <w:rFonts w:ascii="Cachet Bold" w:hAnsi="Cachet Bold"/>
          <w:b w:val="0"/>
          <w:color w:val="01A490" w:themeColor="accent5"/>
          <w:sz w:val="24"/>
          <w:szCs w:val="20"/>
        </w:rPr>
        <w:t xml:space="preserve">Community Needs </w:t>
      </w:r>
      <w:r>
        <w:rPr>
          <w:rFonts w:ascii="Cachet Bold" w:hAnsi="Cachet Bold"/>
          <w:b w:val="0"/>
          <w:color w:val="01A490" w:themeColor="accent5"/>
          <w:sz w:val="24"/>
          <w:szCs w:val="20"/>
        </w:rPr>
        <w:t xml:space="preserve">for </w:t>
      </w:r>
      <w:r w:rsidRPr="007248E6">
        <w:rPr>
          <w:rFonts w:ascii="Cachet Bold" w:hAnsi="Cachet Bold"/>
          <w:b w:val="0"/>
          <w:i/>
          <w:color w:val="01A490" w:themeColor="accent5"/>
          <w:sz w:val="24"/>
          <w:szCs w:val="20"/>
        </w:rPr>
        <w:t>Adults</w:t>
      </w:r>
      <w:r w:rsidRPr="007248E6">
        <w:rPr>
          <w:color w:val="01A490" w:themeColor="accent5"/>
          <w:sz w:val="24"/>
          <w:szCs w:val="20"/>
        </w:rPr>
        <w:t xml:space="preserve"> </w:t>
      </w:r>
    </w:p>
    <w:p w14:paraId="4B5CE8A7" w14:textId="00D2C385" w:rsidR="002D4993" w:rsidRPr="00937EF4" w:rsidRDefault="002D4993" w:rsidP="002D4993">
      <w:pPr>
        <w:pStyle w:val="Heading3"/>
        <w:rPr>
          <w:b w:val="0"/>
        </w:rPr>
      </w:pPr>
    </w:p>
    <w:tbl>
      <w:tblPr>
        <w:tblStyle w:val="KPPTable2"/>
        <w:tblW w:w="0" w:type="auto"/>
        <w:tblLook w:val="04A0" w:firstRow="1" w:lastRow="0" w:firstColumn="1" w:lastColumn="0" w:noHBand="0" w:noVBand="1"/>
      </w:tblPr>
      <w:tblGrid>
        <w:gridCol w:w="8338"/>
        <w:gridCol w:w="2430"/>
      </w:tblGrid>
      <w:tr w:rsidR="002D4993" w:rsidRPr="007A4184" w14:paraId="3EE83ECF" w14:textId="77777777" w:rsidTr="001C4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38" w:type="dxa"/>
          </w:tcPr>
          <w:p w14:paraId="465630D3" w14:textId="29B4866E" w:rsidR="001C4FEB" w:rsidRPr="007A4184" w:rsidRDefault="002D4993" w:rsidP="00F26B06">
            <w:pPr>
              <w:rPr>
                <w:rFonts w:ascii="Cachet Book" w:hAnsi="Cachet Book"/>
                <w:sz w:val="20"/>
                <w:szCs w:val="20"/>
              </w:rPr>
            </w:pPr>
            <w:r w:rsidRPr="007A4184">
              <w:rPr>
                <w:rFonts w:ascii="Cachet Book" w:hAnsi="Cachet Book"/>
                <w:sz w:val="20"/>
                <w:szCs w:val="20"/>
              </w:rPr>
              <w:t>Results for Questions Relating to Adults</w:t>
            </w:r>
          </w:p>
        </w:tc>
        <w:tc>
          <w:tcPr>
            <w:tcW w:w="2430" w:type="dxa"/>
          </w:tcPr>
          <w:p w14:paraId="739BE68A" w14:textId="77777777" w:rsidR="002D4993" w:rsidRPr="007A4184" w:rsidRDefault="002D4993" w:rsidP="00F26B06">
            <w:pPr>
              <w:rPr>
                <w:rFonts w:ascii="Cachet Book" w:hAnsi="Cachet Book"/>
                <w:sz w:val="20"/>
                <w:szCs w:val="20"/>
              </w:rPr>
            </w:pPr>
            <w:r w:rsidRPr="007A4184">
              <w:rPr>
                <w:rFonts w:ascii="Cachet Book" w:hAnsi="Cachet Book"/>
                <w:sz w:val="20"/>
                <w:szCs w:val="20"/>
              </w:rPr>
              <w:t>% Identifying Topic as Community Need*</w:t>
            </w:r>
          </w:p>
        </w:tc>
      </w:tr>
      <w:tr w:rsidR="001E0C41" w:rsidRPr="00435983" w14:paraId="4BDF8BBC" w14:textId="77777777" w:rsidTr="001C4FEB">
        <w:tc>
          <w:tcPr>
            <w:tcW w:w="8338" w:type="dxa"/>
          </w:tcPr>
          <w:p w14:paraId="6AFCF28C" w14:textId="77777777" w:rsidR="001E0C41" w:rsidRPr="00C90878" w:rsidRDefault="001E0C41" w:rsidP="001E0C41">
            <w:pPr>
              <w:rPr>
                <w:rFonts w:ascii="Cachet Book" w:hAnsi="Cachet Book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Availability of services aimed at engaging the entire family unit</w:t>
            </w:r>
          </w:p>
        </w:tc>
        <w:tc>
          <w:tcPr>
            <w:tcW w:w="2430" w:type="dxa"/>
          </w:tcPr>
          <w:p w14:paraId="04F1D0AF" w14:textId="77777777" w:rsidR="001E0C41" w:rsidRPr="00801B55" w:rsidRDefault="001E0C41" w:rsidP="001E0C41">
            <w:pPr>
              <w:jc w:val="center"/>
              <w:rPr>
                <w:rFonts w:ascii="Cachet Book" w:hAnsi="Cachet Book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29.8%</w:t>
            </w:r>
          </w:p>
        </w:tc>
      </w:tr>
      <w:tr w:rsidR="001E0C41" w:rsidRPr="00435983" w14:paraId="1F613C99" w14:textId="77777777" w:rsidTr="001C4FEB">
        <w:tc>
          <w:tcPr>
            <w:tcW w:w="8338" w:type="dxa"/>
          </w:tcPr>
          <w:p w14:paraId="5A00940C" w14:textId="77777777" w:rsidR="001E0C41" w:rsidRPr="00C90878" w:rsidRDefault="001E0C41" w:rsidP="001E0C41">
            <w:pPr>
              <w:rPr>
                <w:rFonts w:ascii="Cachet Book" w:hAnsi="Cachet Book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Availability of learning opportunities for adults</w:t>
            </w:r>
          </w:p>
        </w:tc>
        <w:tc>
          <w:tcPr>
            <w:tcW w:w="2430" w:type="dxa"/>
          </w:tcPr>
          <w:p w14:paraId="633C67A6" w14:textId="77777777" w:rsidR="001E0C41" w:rsidRPr="00801B55" w:rsidRDefault="001E0C41" w:rsidP="001E0C41">
            <w:pPr>
              <w:jc w:val="center"/>
              <w:rPr>
                <w:rFonts w:ascii="Cachet Book" w:hAnsi="Cachet Book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27.7%</w:t>
            </w:r>
          </w:p>
        </w:tc>
      </w:tr>
      <w:tr w:rsidR="001E0C41" w:rsidRPr="00435983" w14:paraId="39E4ECF0" w14:textId="77777777" w:rsidTr="001C4FEB">
        <w:tc>
          <w:tcPr>
            <w:tcW w:w="8338" w:type="dxa"/>
          </w:tcPr>
          <w:p w14:paraId="705E85A2" w14:textId="77777777" w:rsidR="001E0C41" w:rsidRPr="00C90878" w:rsidRDefault="001E0C41" w:rsidP="001E0C41">
            <w:pPr>
              <w:rPr>
                <w:rFonts w:ascii="Cachet Book" w:hAnsi="Cachet Book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Adults are supported in practicing positive habits that include physical activity and healthy eating</w:t>
            </w:r>
          </w:p>
        </w:tc>
        <w:tc>
          <w:tcPr>
            <w:tcW w:w="2430" w:type="dxa"/>
          </w:tcPr>
          <w:p w14:paraId="75397FB3" w14:textId="77777777" w:rsidR="001E0C41" w:rsidRPr="00801B55" w:rsidRDefault="001E0C41" w:rsidP="001E0C41">
            <w:pPr>
              <w:jc w:val="center"/>
              <w:rPr>
                <w:rFonts w:ascii="Cachet Book" w:hAnsi="Cachet Book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26.8%</w:t>
            </w:r>
          </w:p>
        </w:tc>
      </w:tr>
      <w:tr w:rsidR="001E0C41" w:rsidRPr="00435983" w14:paraId="63F4B380" w14:textId="77777777" w:rsidTr="001C4FEB">
        <w:tc>
          <w:tcPr>
            <w:tcW w:w="8338" w:type="dxa"/>
          </w:tcPr>
          <w:p w14:paraId="1E629738" w14:textId="77777777" w:rsidR="001E0C41" w:rsidRPr="00C90878" w:rsidRDefault="001E0C41" w:rsidP="001E0C41">
            <w:pPr>
              <w:rPr>
                <w:rFonts w:ascii="Cachet Book" w:hAnsi="Cachet Book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Availability of services that engage senior populations</w:t>
            </w:r>
          </w:p>
        </w:tc>
        <w:tc>
          <w:tcPr>
            <w:tcW w:w="2430" w:type="dxa"/>
          </w:tcPr>
          <w:p w14:paraId="475005A0" w14:textId="77777777" w:rsidR="001E0C41" w:rsidRPr="00801B55" w:rsidRDefault="001E0C41" w:rsidP="001E0C41">
            <w:pPr>
              <w:jc w:val="center"/>
              <w:rPr>
                <w:rFonts w:ascii="Cachet Book" w:hAnsi="Cachet Book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25.8%</w:t>
            </w:r>
          </w:p>
        </w:tc>
      </w:tr>
      <w:tr w:rsidR="001E0C41" w:rsidRPr="00435983" w14:paraId="763F33C2" w14:textId="77777777" w:rsidTr="001C4FEB">
        <w:tc>
          <w:tcPr>
            <w:tcW w:w="8338" w:type="dxa"/>
          </w:tcPr>
          <w:p w14:paraId="3D971050" w14:textId="77777777" w:rsidR="001E0C41" w:rsidRPr="00C90878" w:rsidRDefault="001E0C41" w:rsidP="001E0C41">
            <w:pPr>
              <w:rPr>
                <w:rFonts w:ascii="Cachet Book" w:hAnsi="Cachet Book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Presence of community spaces where adults can develop connections with others</w:t>
            </w:r>
          </w:p>
        </w:tc>
        <w:tc>
          <w:tcPr>
            <w:tcW w:w="2430" w:type="dxa"/>
          </w:tcPr>
          <w:p w14:paraId="6759AC98" w14:textId="77777777" w:rsidR="001E0C41" w:rsidRPr="00801B55" w:rsidRDefault="001E0C41" w:rsidP="001E0C41">
            <w:pPr>
              <w:jc w:val="center"/>
              <w:rPr>
                <w:rFonts w:ascii="Cachet Book" w:hAnsi="Cachet Book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24.0%</w:t>
            </w:r>
          </w:p>
        </w:tc>
      </w:tr>
      <w:tr w:rsidR="001E0C41" w:rsidRPr="00435983" w14:paraId="02CF5248" w14:textId="77777777" w:rsidTr="001C4FEB">
        <w:tc>
          <w:tcPr>
            <w:tcW w:w="8338" w:type="dxa"/>
          </w:tcPr>
          <w:p w14:paraId="71B192EF" w14:textId="77777777" w:rsidR="001E0C41" w:rsidRPr="00C90878" w:rsidRDefault="001E0C41" w:rsidP="001E0C41">
            <w:pPr>
              <w:rPr>
                <w:rFonts w:ascii="Cachet Book" w:hAnsi="Cachet Book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Adults have convenient access to structured activities in a community facility</w:t>
            </w:r>
          </w:p>
        </w:tc>
        <w:tc>
          <w:tcPr>
            <w:tcW w:w="2430" w:type="dxa"/>
          </w:tcPr>
          <w:p w14:paraId="445EC599" w14:textId="77777777" w:rsidR="001E0C41" w:rsidRPr="00801B55" w:rsidRDefault="001E0C41" w:rsidP="001E0C41">
            <w:pPr>
              <w:jc w:val="center"/>
              <w:rPr>
                <w:rFonts w:ascii="Cachet Book" w:hAnsi="Cachet Book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18.2%</w:t>
            </w:r>
          </w:p>
        </w:tc>
      </w:tr>
      <w:tr w:rsidR="001E0C41" w:rsidRPr="00435983" w14:paraId="43E0BC16" w14:textId="77777777" w:rsidTr="001C4FEB">
        <w:tc>
          <w:tcPr>
            <w:tcW w:w="8338" w:type="dxa"/>
          </w:tcPr>
          <w:p w14:paraId="66944382" w14:textId="77777777" w:rsidR="001E0C41" w:rsidRPr="00C90878" w:rsidRDefault="001E0C41" w:rsidP="001E0C41">
            <w:pPr>
              <w:rPr>
                <w:rFonts w:ascii="Cachet Book" w:hAnsi="Cachet Book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Adults receiving support from groups within the community</w:t>
            </w:r>
          </w:p>
        </w:tc>
        <w:tc>
          <w:tcPr>
            <w:tcW w:w="2430" w:type="dxa"/>
          </w:tcPr>
          <w:p w14:paraId="60EECAA3" w14:textId="77777777" w:rsidR="001E0C41" w:rsidRPr="00801B55" w:rsidRDefault="001E0C41" w:rsidP="001E0C41">
            <w:pPr>
              <w:jc w:val="center"/>
              <w:rPr>
                <w:rFonts w:ascii="Cachet Book" w:hAnsi="Cachet Book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15.6%</w:t>
            </w:r>
          </w:p>
        </w:tc>
      </w:tr>
      <w:tr w:rsidR="001E0C41" w:rsidRPr="00435983" w14:paraId="71E50C60" w14:textId="77777777" w:rsidTr="001C4FEB">
        <w:tc>
          <w:tcPr>
            <w:tcW w:w="8338" w:type="dxa"/>
          </w:tcPr>
          <w:p w14:paraId="1F9C6EE9" w14:textId="77777777" w:rsidR="001E0C41" w:rsidRPr="00C90878" w:rsidRDefault="001E0C41" w:rsidP="001E0C41">
            <w:pPr>
              <w:rPr>
                <w:rFonts w:ascii="Cachet Book" w:hAnsi="Cachet Book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Presence of safe and secure community spaces for adults</w:t>
            </w:r>
          </w:p>
        </w:tc>
        <w:tc>
          <w:tcPr>
            <w:tcW w:w="2430" w:type="dxa"/>
          </w:tcPr>
          <w:p w14:paraId="4F57AF18" w14:textId="77777777" w:rsidR="001E0C41" w:rsidRPr="00801B55" w:rsidRDefault="001E0C41" w:rsidP="001E0C41">
            <w:pPr>
              <w:jc w:val="center"/>
              <w:rPr>
                <w:rFonts w:ascii="Cachet Book" w:hAnsi="Cachet Book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15.6%</w:t>
            </w:r>
          </w:p>
        </w:tc>
      </w:tr>
      <w:tr w:rsidR="001E0C41" w:rsidRPr="00435983" w14:paraId="70FE71CA" w14:textId="77777777" w:rsidTr="001C4FEB">
        <w:tc>
          <w:tcPr>
            <w:tcW w:w="8338" w:type="dxa"/>
          </w:tcPr>
          <w:p w14:paraId="7B18A4D9" w14:textId="77777777" w:rsidR="001E0C41" w:rsidRPr="00C90878" w:rsidRDefault="001E0C41" w:rsidP="001E0C41">
            <w:pPr>
              <w:rPr>
                <w:rFonts w:ascii="Cachet Book" w:hAnsi="Cachet Book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Availability of service or volunteer opportunities for adults</w:t>
            </w:r>
          </w:p>
        </w:tc>
        <w:tc>
          <w:tcPr>
            <w:tcW w:w="2430" w:type="dxa"/>
          </w:tcPr>
          <w:p w14:paraId="7B792146" w14:textId="77777777" w:rsidR="001E0C41" w:rsidRPr="00801B55" w:rsidRDefault="001E0C41" w:rsidP="001E0C41">
            <w:pPr>
              <w:jc w:val="center"/>
              <w:rPr>
                <w:rFonts w:ascii="Cachet Book" w:hAnsi="Cachet Book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7.9%</w:t>
            </w:r>
          </w:p>
        </w:tc>
      </w:tr>
    </w:tbl>
    <w:p w14:paraId="27D9EFC0" w14:textId="04E5614E" w:rsidR="002D4993" w:rsidRDefault="002D4993" w:rsidP="002D4993">
      <w:pPr>
        <w:pStyle w:val="Heading3"/>
        <w:rPr>
          <w:sz w:val="20"/>
          <w:szCs w:val="20"/>
        </w:rPr>
      </w:pPr>
    </w:p>
    <w:p w14:paraId="6ECF6014" w14:textId="241CF009" w:rsidR="002D4993" w:rsidRPr="008F30F8" w:rsidRDefault="002D4993" w:rsidP="002D4993">
      <w:pPr>
        <w:pStyle w:val="Heading3"/>
        <w:contextualSpacing/>
        <w:rPr>
          <w:rFonts w:ascii="Cachet Bold" w:hAnsi="Cachet Bold"/>
          <w:color w:val="188D8E" w:themeColor="accent6" w:themeShade="BF"/>
          <w:sz w:val="24"/>
          <w:szCs w:val="16"/>
        </w:rPr>
      </w:pPr>
      <w:r w:rsidRPr="008F30F8">
        <w:rPr>
          <w:rFonts w:ascii="Cachet Bold" w:hAnsi="Cachet Bold"/>
          <w:color w:val="188D8E" w:themeColor="accent6" w:themeShade="BF"/>
          <w:sz w:val="24"/>
          <w:szCs w:val="16"/>
        </w:rPr>
        <w:t>Importance v. Satisfaction Charts</w:t>
      </w:r>
    </w:p>
    <w:p w14:paraId="5ABD2939" w14:textId="77777777" w:rsidR="000E75C6" w:rsidRDefault="000E75C6" w:rsidP="000E75C6">
      <w:pPr>
        <w:pStyle w:val="BodyText"/>
        <w:spacing w:after="0"/>
      </w:pPr>
    </w:p>
    <w:p w14:paraId="3CD4848F" w14:textId="595B9C4B" w:rsidR="008245A6" w:rsidRPr="00197EB3" w:rsidRDefault="008245A6" w:rsidP="008245A6">
      <w:pPr>
        <w:pStyle w:val="BodyText"/>
        <w:spacing w:after="0"/>
      </w:pPr>
      <w:r w:rsidRPr="00343B10">
        <w:rPr>
          <w:rFonts w:ascii="Cachet Book" w:hAnsi="Cachet Book"/>
          <w:sz w:val="20"/>
        </w:rPr>
        <w:t>Th</w:t>
      </w:r>
      <w:r>
        <w:rPr>
          <w:rFonts w:ascii="Cachet Book" w:hAnsi="Cachet Book"/>
          <w:sz w:val="20"/>
        </w:rPr>
        <w:t xml:space="preserve">is chart breaks out the needs by their level of importance and </w:t>
      </w:r>
      <w:proofErr w:type="gramStart"/>
      <w:r>
        <w:rPr>
          <w:rFonts w:ascii="Cachet Book" w:hAnsi="Cachet Book"/>
          <w:sz w:val="20"/>
        </w:rPr>
        <w:t>dissatisfaction</w:t>
      </w:r>
      <w:proofErr w:type="gramEnd"/>
      <w:r>
        <w:rPr>
          <w:rFonts w:ascii="Cachet Book" w:hAnsi="Cachet Book"/>
          <w:sz w:val="20"/>
        </w:rPr>
        <w:t xml:space="preserve"> giving you greater insight into why each received the percentage it did. It enables you to see which needs are more important v. which needs have a higher dissatisfaction with the current offerings in the community.</w:t>
      </w:r>
    </w:p>
    <w:p w14:paraId="2DD3B11C" w14:textId="1A8FC562" w:rsidR="002D4993" w:rsidRPr="00197EB3" w:rsidRDefault="002D4993" w:rsidP="004768CD">
      <w:pPr>
        <w:pStyle w:val="BodyText"/>
        <w:spacing w:after="0" w:line="240" w:lineRule="auto"/>
      </w:pPr>
    </w:p>
    <w:p w14:paraId="4C1797B1" w14:textId="1A67FA41" w:rsidR="002D4993" w:rsidRDefault="005B00D0" w:rsidP="002D4993">
      <w:pPr>
        <w:spacing w:after="200" w:line="2" w:lineRule="auto"/>
        <w:rPr>
          <w:rFonts w:ascii="Cachet Bold" w:eastAsiaTheme="majorEastAsia" w:hAnsi="Cachet Bold" w:cstheme="majorBidi"/>
          <w:bCs/>
          <w:color w:val="01A490" w:themeColor="accent5"/>
          <w:sz w:val="24"/>
          <w:szCs w:val="20"/>
        </w:rPr>
      </w:pPr>
      <w:r>
        <w:rPr>
          <w:rFonts w:ascii="Cachet Bold" w:hAnsi="Cachet Bold"/>
          <w:b/>
          <w:noProof/>
          <w:color w:val="01A490" w:themeColor="accent5"/>
          <w:sz w:val="24"/>
          <w:szCs w:val="20"/>
        </w:rPr>
        <w:drawing>
          <wp:anchor distT="0" distB="0" distL="114300" distR="114300" simplePos="0" relativeHeight="251732992" behindDoc="1" locked="0" layoutInCell="1" allowOverlap="1" wp14:anchorId="12F8B1F9" wp14:editId="388CD6E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6242685" cy="4395470"/>
            <wp:effectExtent l="0" t="0" r="571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93">
        <w:rPr>
          <w:rFonts w:ascii="Cachet Bold" w:hAnsi="Cachet Bold"/>
          <w:b/>
          <w:color w:val="01A490" w:themeColor="accent5"/>
          <w:sz w:val="24"/>
          <w:szCs w:val="20"/>
        </w:rPr>
        <w:br w:type="page"/>
      </w:r>
    </w:p>
    <w:p w14:paraId="4023457B" w14:textId="48372ACB" w:rsidR="002D4993" w:rsidRPr="007248E6" w:rsidRDefault="002D4993" w:rsidP="002D4993">
      <w:pPr>
        <w:pStyle w:val="Heading2"/>
        <w:rPr>
          <w:rFonts w:ascii="Cachet Bold" w:hAnsi="Cachet Bold"/>
          <w:b w:val="0"/>
          <w:color w:val="01A490" w:themeColor="accent5"/>
          <w:sz w:val="24"/>
        </w:rPr>
      </w:pPr>
      <w:r w:rsidRPr="007248E6">
        <w:rPr>
          <w:rFonts w:ascii="Cachet Bold" w:hAnsi="Cachet Bold"/>
          <w:b w:val="0"/>
          <w:color w:val="01A490" w:themeColor="accent5"/>
          <w:sz w:val="24"/>
        </w:rPr>
        <w:lastRenderedPageBreak/>
        <w:t>Word Clouds</w:t>
      </w:r>
    </w:p>
    <w:p w14:paraId="242D53E8" w14:textId="6617604F" w:rsidR="002D4993" w:rsidRPr="007248E6" w:rsidRDefault="002D4993" w:rsidP="002D4993">
      <w:pPr>
        <w:pStyle w:val="BodyText"/>
        <w:rPr>
          <w:rFonts w:ascii="Cachet Book" w:hAnsi="Cachet Book"/>
          <w:sz w:val="20"/>
        </w:rPr>
      </w:pPr>
      <w:r w:rsidRPr="007248E6">
        <w:rPr>
          <w:rFonts w:ascii="Cachet Book" w:hAnsi="Cachet Book"/>
          <w:sz w:val="20"/>
        </w:rPr>
        <w:t>Using a word cloud generator (wordle.net), we identified the 50 most used words by respondents when answering the question: What is the most pressing need in this community relating to adults or youth/teens? In the diagram below, the size of the word is an indic</w:t>
      </w:r>
      <w:r w:rsidR="00D9262A">
        <w:rPr>
          <w:rFonts w:ascii="Cachet Book" w:hAnsi="Cachet Book"/>
          <w:sz w:val="20"/>
        </w:rPr>
        <w:t xml:space="preserve">ation of its frequency of use. </w:t>
      </w:r>
      <w:r w:rsidRPr="007248E6">
        <w:rPr>
          <w:rFonts w:ascii="Cachet Book" w:hAnsi="Cachet Book"/>
          <w:sz w:val="20"/>
        </w:rPr>
        <w:t xml:space="preserve">The larger the word, the more it was used by respondents when they were describing needs.  </w:t>
      </w:r>
    </w:p>
    <w:p w14:paraId="79F8A50C" w14:textId="2541B8AC" w:rsidR="002D4993" w:rsidRDefault="002D4993" w:rsidP="002D4993">
      <w:pPr>
        <w:pStyle w:val="Heading3"/>
        <w:rPr>
          <w:color w:val="01A490" w:themeColor="accent5"/>
          <w:sz w:val="20"/>
        </w:rPr>
      </w:pPr>
    </w:p>
    <w:p w14:paraId="52E0BF49" w14:textId="0CF97733" w:rsidR="002D4993" w:rsidRDefault="002D4993" w:rsidP="002D4993">
      <w:pPr>
        <w:pStyle w:val="Heading3"/>
        <w:rPr>
          <w:rFonts w:ascii="Cachet Bold" w:hAnsi="Cachet Bold"/>
          <w:b w:val="0"/>
          <w:i/>
          <w:color w:val="01A490" w:themeColor="accent5"/>
          <w:sz w:val="24"/>
        </w:rPr>
      </w:pPr>
      <w:r w:rsidRPr="007248E6">
        <w:rPr>
          <w:rFonts w:ascii="Cachet Bold" w:hAnsi="Cachet Bold"/>
          <w:b w:val="0"/>
          <w:color w:val="01A490" w:themeColor="accent5"/>
          <w:sz w:val="24"/>
        </w:rPr>
        <w:t xml:space="preserve">Most Pressing Need for </w:t>
      </w:r>
      <w:r w:rsidRPr="007248E6">
        <w:rPr>
          <w:rFonts w:ascii="Cachet Bold" w:hAnsi="Cachet Bold"/>
          <w:b w:val="0"/>
          <w:i/>
          <w:color w:val="01A490" w:themeColor="accent5"/>
          <w:sz w:val="24"/>
        </w:rPr>
        <w:t>Adults</w:t>
      </w:r>
    </w:p>
    <w:p w14:paraId="5B45FACC" w14:textId="266F81DF" w:rsidR="00DD41F1" w:rsidRPr="00C90878" w:rsidRDefault="00DD41F1" w:rsidP="00DD41F1">
      <w:pPr>
        <w:pStyle w:val="BodyText"/>
        <w:spacing w:before="240"/>
        <w:rPr>
          <w:rFonts w:ascii="Cachet Book" w:hAnsi="Cachet Book"/>
          <w:i/>
          <w:sz w:val="20"/>
        </w:rPr>
      </w:pPr>
      <w:r w:rsidRPr="00C90878">
        <w:rPr>
          <w:rFonts w:ascii="Cachet Book" w:hAnsi="Cachet Book"/>
          <w:i/>
          <w:sz w:val="20"/>
        </w:rPr>
        <w:t>Please see the tab titled “Commentary” in the excel workbook to read through the full list of responses. The insight gained from these candid responses is invaluable.</w:t>
      </w:r>
    </w:p>
    <w:p w14:paraId="7B05F629" w14:textId="72AB72E6" w:rsidR="002D4993" w:rsidRDefault="005B00D0" w:rsidP="002D4993">
      <w:pPr>
        <w:pStyle w:val="BodyText"/>
      </w:pPr>
      <w:r>
        <w:rPr>
          <w:rFonts w:ascii="Cachet Bold" w:hAnsi="Cachet Bold"/>
          <w:b/>
          <w:noProof/>
          <w:color w:val="01A490" w:themeColor="accent5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EAC0B4" wp14:editId="2243ED31">
                <wp:simplePos x="0" y="0"/>
                <wp:positionH relativeFrom="column">
                  <wp:posOffset>4429125</wp:posOffset>
                </wp:positionH>
                <wp:positionV relativeFrom="paragraph">
                  <wp:posOffset>9525</wp:posOffset>
                </wp:positionV>
                <wp:extent cx="2375535" cy="1209675"/>
                <wp:effectExtent l="457200" t="0" r="24765" b="28575"/>
                <wp:wrapNone/>
                <wp:docPr id="9" name="Speech Bubble: Rectangle with Corners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535" cy="1209675"/>
                        </a:xfrm>
                        <a:prstGeom prst="wedgeRoundRectCallout">
                          <a:avLst>
                            <a:gd name="adj1" fmla="val -68954"/>
                            <a:gd name="adj2" fmla="val 4643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84974" w14:textId="639EC57B" w:rsidR="002F53C4" w:rsidRPr="00C90878" w:rsidRDefault="002F53C4" w:rsidP="002D4993">
                            <w:pPr>
                              <w:jc w:val="center"/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</w:pPr>
                            <w:r w:rsidRPr="00C90878"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“</w:t>
                            </w:r>
                            <w:r w:rsidRPr="00D53E7E"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I feel that our community needs a larger YMCA so that the weight machines are not so crowded together.  Also, newer and better weight machines would be beneficial, and more space for the mats would be nice.</w:t>
                            </w:r>
                            <w:r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AC0B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9" o:spid="_x0000_s1026" type="#_x0000_t62" style="position:absolute;margin-left:348.75pt;margin-top:.75pt;width:187.05pt;height:9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" adj="-4094,20831" fillcolor="#006b6b [3207]" strokecolor="#003535 [1607]" strokeweight="2pt">
                <v:textbox inset="0,0,0,0">
                  <w:txbxContent>
                    <w:p w14:paraId="0D684974" w14:textId="639EC57B" w:rsidR="002F53C4" w:rsidRPr="00C90878" w:rsidRDefault="002F53C4" w:rsidP="002D4993">
                      <w:pPr>
                        <w:jc w:val="center"/>
                        <w:rPr>
                          <w:rFonts w:ascii="Cachet Bold" w:hAnsi="Cachet Bold"/>
                          <w:i/>
                          <w:sz w:val="20"/>
                        </w:rPr>
                      </w:pPr>
                      <w:r w:rsidRPr="00C90878">
                        <w:rPr>
                          <w:rFonts w:ascii="Cachet Bold" w:hAnsi="Cachet Bold"/>
                          <w:i/>
                          <w:sz w:val="20"/>
                        </w:rPr>
                        <w:t>“</w:t>
                      </w:r>
                      <w:r w:rsidRPr="00D53E7E">
                        <w:rPr>
                          <w:rFonts w:ascii="Cachet Bold" w:hAnsi="Cachet Bold"/>
                          <w:i/>
                          <w:sz w:val="20"/>
                        </w:rPr>
                        <w:t>I feel that our community needs a larger YMCA so that the weight machines are not so crowded together.  Also, newer and better weight machines would be beneficial, and more space for the mats would be nice.</w:t>
                      </w:r>
                      <w:r>
                        <w:rPr>
                          <w:rFonts w:ascii="Cachet Bold" w:hAnsi="Cachet Bold"/>
                          <w:i/>
                          <w:sz w:val="2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10F622B9" w14:textId="3663D911" w:rsidR="00565230" w:rsidRDefault="005B00D0" w:rsidP="002D4993">
      <w:pPr>
        <w:pStyle w:val="BodyText"/>
      </w:pPr>
      <w:r>
        <w:rPr>
          <w:rFonts w:ascii="Cachet Bold" w:hAnsi="Cachet Bold"/>
          <w:b/>
          <w:noProof/>
          <w:color w:val="01A490" w:themeColor="accent5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890642" wp14:editId="7EA2F9D8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22705" cy="1033145"/>
                <wp:effectExtent l="0" t="0" r="10795" b="198120"/>
                <wp:wrapNone/>
                <wp:docPr id="10" name="Speech Bubble: Rectangle with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1033145"/>
                        </a:xfrm>
                        <a:prstGeom prst="wedgeRoundRectCallout">
                          <a:avLst>
                            <a:gd name="adj1" fmla="val 44353"/>
                            <a:gd name="adj2" fmla="val 625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68E7A" w14:textId="04B5A8AF" w:rsidR="002F53C4" w:rsidRPr="00C90878" w:rsidRDefault="002F53C4" w:rsidP="002D4993">
                            <w:pPr>
                              <w:jc w:val="center"/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</w:pPr>
                            <w:r w:rsidRPr="00C90878"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“</w:t>
                            </w:r>
                            <w:r w:rsidRPr="00D53E7E"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Encouraging family values and the importance of supportive adults in our community to develop the next generation of leaders.</w:t>
                            </w:r>
                            <w:r w:rsidRPr="00C90878"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90642" id="Speech Bubble: Rectangle with Corners Rounded 10" o:spid="_x0000_s1027" type="#_x0000_t62" style="position:absolute;margin-left:0;margin-top:.85pt;width:104.15pt;height:81.3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" adj="20380,24300" fillcolor="#20bdbe [3209]" strokecolor="#105d5e [1609]" strokeweight="2pt">
                <v:textbox style="mso-fit-shape-to-text:t" inset="0,0,0,0">
                  <w:txbxContent>
                    <w:p w14:paraId="74D68E7A" w14:textId="04B5A8AF" w:rsidR="002F53C4" w:rsidRPr="00C90878" w:rsidRDefault="002F53C4" w:rsidP="002D4993">
                      <w:pPr>
                        <w:jc w:val="center"/>
                        <w:rPr>
                          <w:rFonts w:ascii="Cachet Bold" w:hAnsi="Cachet Bold"/>
                          <w:i/>
                          <w:sz w:val="20"/>
                        </w:rPr>
                      </w:pPr>
                      <w:r w:rsidRPr="00C90878">
                        <w:rPr>
                          <w:rFonts w:ascii="Cachet Bold" w:hAnsi="Cachet Bold"/>
                          <w:i/>
                          <w:sz w:val="20"/>
                        </w:rPr>
                        <w:t>“</w:t>
                      </w:r>
                      <w:r w:rsidRPr="00D53E7E">
                        <w:rPr>
                          <w:rFonts w:ascii="Cachet Bold" w:hAnsi="Cachet Bold"/>
                          <w:i/>
                          <w:sz w:val="20"/>
                        </w:rPr>
                        <w:t>Encouraging family values and the importance of supportive adults in our community to develop the next generation of leaders.</w:t>
                      </w:r>
                      <w:r w:rsidRPr="00C90878">
                        <w:rPr>
                          <w:rFonts w:ascii="Cachet Bold" w:hAnsi="Cachet Bold"/>
                          <w:i/>
                          <w:sz w:val="20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534710" w14:textId="4DEBA5B3" w:rsidR="00565230" w:rsidRDefault="00565230" w:rsidP="002D4993">
      <w:pPr>
        <w:pStyle w:val="BodyText"/>
      </w:pPr>
    </w:p>
    <w:p w14:paraId="2EC177DC" w14:textId="482932C5" w:rsidR="002D4993" w:rsidRDefault="00D53E7E" w:rsidP="002D4993">
      <w:pPr>
        <w:pStyle w:val="BodyText"/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355A96B3" wp14:editId="47A97E1E">
            <wp:simplePos x="0" y="0"/>
            <wp:positionH relativeFrom="margin">
              <wp:posOffset>858116</wp:posOffset>
            </wp:positionH>
            <wp:positionV relativeFrom="paragraph">
              <wp:posOffset>286789</wp:posOffset>
            </wp:positionV>
            <wp:extent cx="5237017" cy="2473036"/>
            <wp:effectExtent l="0" t="0" r="190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7017" cy="2473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FFB3A" w14:textId="77777777" w:rsidR="002D4993" w:rsidRDefault="002D4993" w:rsidP="002D4993">
      <w:pPr>
        <w:pStyle w:val="BodyText"/>
      </w:pPr>
    </w:p>
    <w:p w14:paraId="18F5C4C7" w14:textId="77777777" w:rsidR="002D4993" w:rsidRDefault="002D4993" w:rsidP="002D4993">
      <w:pPr>
        <w:pStyle w:val="BodyText"/>
      </w:pPr>
    </w:p>
    <w:p w14:paraId="278ABE91" w14:textId="5EC0066A" w:rsidR="002D4993" w:rsidRDefault="002D4993" w:rsidP="002D4993">
      <w:pPr>
        <w:pStyle w:val="BodyText"/>
      </w:pPr>
    </w:p>
    <w:p w14:paraId="10BD83F7" w14:textId="77777777" w:rsidR="002D4993" w:rsidRDefault="002D4993" w:rsidP="002D4993">
      <w:pPr>
        <w:pStyle w:val="BodyText"/>
      </w:pPr>
    </w:p>
    <w:p w14:paraId="517C528D" w14:textId="03595CE6" w:rsidR="002D4993" w:rsidRPr="00EA407C" w:rsidRDefault="002D4993" w:rsidP="002D4993">
      <w:pPr>
        <w:pStyle w:val="BodyText"/>
      </w:pPr>
    </w:p>
    <w:p w14:paraId="2977D16D" w14:textId="44BBA334" w:rsidR="002D4993" w:rsidRDefault="002D4993" w:rsidP="002D4993">
      <w:pPr>
        <w:pStyle w:val="Heading2"/>
      </w:pPr>
    </w:p>
    <w:p w14:paraId="74AA1325" w14:textId="77777777" w:rsidR="002D4993" w:rsidRDefault="002D4993" w:rsidP="002D4993">
      <w:pPr>
        <w:pStyle w:val="Heading3"/>
        <w:rPr>
          <w:sz w:val="20"/>
        </w:rPr>
      </w:pPr>
    </w:p>
    <w:p w14:paraId="3BAD5665" w14:textId="77777777" w:rsidR="002D4993" w:rsidRDefault="002D4993" w:rsidP="002D4993">
      <w:pPr>
        <w:pStyle w:val="Heading3"/>
        <w:rPr>
          <w:sz w:val="20"/>
        </w:rPr>
      </w:pPr>
    </w:p>
    <w:p w14:paraId="3102E3F2" w14:textId="1E3751BE" w:rsidR="00197EB3" w:rsidRPr="002D4993" w:rsidRDefault="00197EB3" w:rsidP="00197EB3">
      <w:pPr>
        <w:pStyle w:val="BodyText"/>
      </w:pPr>
    </w:p>
    <w:p w14:paraId="63334210" w14:textId="07C2E81A" w:rsidR="00197EB3" w:rsidRPr="00197EB3" w:rsidRDefault="00D55192" w:rsidP="00197EB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AB7527" wp14:editId="1579AD06">
                <wp:simplePos x="0" y="0"/>
                <wp:positionH relativeFrom="column">
                  <wp:posOffset>4019550</wp:posOffset>
                </wp:positionH>
                <wp:positionV relativeFrom="paragraph">
                  <wp:posOffset>95250</wp:posOffset>
                </wp:positionV>
                <wp:extent cx="2381250" cy="914400"/>
                <wp:effectExtent l="571500" t="76200" r="19050" b="19050"/>
                <wp:wrapNone/>
                <wp:docPr id="18" name="Speech Bubble: Rectangle with Corners Rounde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14400"/>
                        </a:xfrm>
                        <a:prstGeom prst="wedgeRoundRectCallout">
                          <a:avLst>
                            <a:gd name="adj1" fmla="val -73585"/>
                            <a:gd name="adj2" fmla="val -5828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4C605" w14:textId="2239CD65" w:rsidR="002F53C4" w:rsidRPr="00C90878" w:rsidRDefault="002F53C4" w:rsidP="002D4993">
                            <w:pPr>
                              <w:jc w:val="center"/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“</w:t>
                            </w:r>
                            <w:r w:rsidRPr="00D53E7E"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Nutrition and healthy lifestyle education (i.e., smoking cessation, stress management) and empathic parenting strategies (discipline versus punishment-based).</w:t>
                            </w:r>
                            <w:r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B7527" id="Speech Bubble: Rectangle with Corners Rounded 18" o:spid="_x0000_s1028" type="#_x0000_t62" style="position:absolute;margin-left:316.5pt;margin-top:7.5pt;width:187.5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" adj="-5094,-1789" fillcolor="#f47920 [3205]" strokecolor="#823a06 [1605]" strokeweight="2pt">
                <v:textbox inset="0,0,0,0">
                  <w:txbxContent>
                    <w:p w14:paraId="6624C605" w14:textId="2239CD65" w:rsidR="002F53C4" w:rsidRPr="00C90878" w:rsidRDefault="002F53C4" w:rsidP="002D4993">
                      <w:pPr>
                        <w:jc w:val="center"/>
                        <w:rPr>
                          <w:rFonts w:ascii="Cachet Bold" w:hAnsi="Cachet Bold"/>
                          <w:i/>
                          <w:sz w:val="20"/>
                        </w:rPr>
                      </w:pPr>
                      <w:r>
                        <w:rPr>
                          <w:rFonts w:ascii="Cachet Bold" w:hAnsi="Cachet Bold"/>
                          <w:i/>
                          <w:sz w:val="20"/>
                        </w:rPr>
                        <w:t>“</w:t>
                      </w:r>
                      <w:r w:rsidRPr="00D53E7E">
                        <w:rPr>
                          <w:rFonts w:ascii="Cachet Bold" w:hAnsi="Cachet Bold"/>
                          <w:i/>
                          <w:sz w:val="20"/>
                        </w:rPr>
                        <w:t>Nutrition and healthy lifestyle education (i.e., smoking cessation, stress management) and empathic parenting strategies (discipline versus punishment-based).</w:t>
                      </w:r>
                      <w:r>
                        <w:rPr>
                          <w:rFonts w:ascii="Cachet Bold" w:hAnsi="Cachet Bold"/>
                          <w:i/>
                          <w:sz w:val="2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448252F3" w14:textId="77777777" w:rsidR="00197EB3" w:rsidRDefault="00197EB3" w:rsidP="007A4184">
      <w:pPr>
        <w:pStyle w:val="Heading3"/>
        <w:spacing w:after="120"/>
        <w:rPr>
          <w:rFonts w:ascii="Cachet Book" w:hAnsi="Cachet Book"/>
          <w:sz w:val="20"/>
        </w:rPr>
      </w:pPr>
    </w:p>
    <w:p w14:paraId="3738E564" w14:textId="77777777" w:rsidR="006C7777" w:rsidRPr="00FB79BA" w:rsidRDefault="00197EB3" w:rsidP="006C7777">
      <w:pPr>
        <w:pStyle w:val="Heading2"/>
        <w:rPr>
          <w:rFonts w:ascii="Cachet Bold" w:hAnsi="Cachet Bold"/>
          <w:b w:val="0"/>
          <w:color w:val="01A490" w:themeColor="accent5"/>
          <w:sz w:val="24"/>
        </w:rPr>
      </w:pPr>
      <w:r>
        <w:rPr>
          <w:rFonts w:ascii="Cachet Book" w:hAnsi="Cachet Book"/>
          <w:sz w:val="20"/>
        </w:rPr>
        <w:br w:type="page"/>
      </w:r>
      <w:r w:rsidR="006C7777">
        <w:rPr>
          <w:rFonts w:ascii="Cachet Bold" w:hAnsi="Cachet Bold"/>
          <w:b w:val="0"/>
          <w:color w:val="01A490" w:themeColor="accent5"/>
          <w:sz w:val="24"/>
        </w:rPr>
        <w:lastRenderedPageBreak/>
        <w:t xml:space="preserve">TOP COMMUNITY </w:t>
      </w:r>
      <w:r w:rsidR="006C7777" w:rsidRPr="00FB79BA">
        <w:rPr>
          <w:rFonts w:ascii="Cachet Bold" w:hAnsi="Cachet Bold"/>
          <w:b w:val="0"/>
          <w:color w:val="01A490" w:themeColor="accent5"/>
          <w:sz w:val="24"/>
        </w:rPr>
        <w:t>NEEDS</w:t>
      </w:r>
    </w:p>
    <w:p w14:paraId="1CC4EC92" w14:textId="2AE50C09" w:rsidR="006C7777" w:rsidRDefault="006C7777" w:rsidP="006C7777">
      <w:pPr>
        <w:pStyle w:val="BodyText"/>
        <w:rPr>
          <w:rFonts w:ascii="Cachet Book" w:hAnsi="Cachet Book"/>
          <w:sz w:val="20"/>
        </w:rPr>
      </w:pPr>
      <w:r w:rsidRPr="00FB79BA">
        <w:rPr>
          <w:rFonts w:ascii="Cachet Book" w:hAnsi="Cachet Book"/>
          <w:sz w:val="20"/>
        </w:rPr>
        <w:t xml:space="preserve">The top identified community need for </w:t>
      </w:r>
      <w:r w:rsidRPr="00FB79BA">
        <w:rPr>
          <w:rFonts w:ascii="Cachet Book" w:hAnsi="Cachet Book"/>
          <w:i/>
          <w:sz w:val="20"/>
        </w:rPr>
        <w:t>youth</w:t>
      </w:r>
      <w:r w:rsidRPr="00FB79BA">
        <w:rPr>
          <w:rFonts w:ascii="Cachet Book" w:hAnsi="Cachet Book"/>
          <w:sz w:val="20"/>
        </w:rPr>
        <w:t xml:space="preserve"> is </w:t>
      </w:r>
      <w:r w:rsidR="00AD0211" w:rsidRPr="00FB79BA">
        <w:rPr>
          <w:rFonts w:ascii="Cachet Book" w:hAnsi="Cachet Book"/>
          <w:sz w:val="20"/>
        </w:rPr>
        <w:t>availability of non-athletic programs that draw out youth skills, creativity, and confidence and youth exit high school with college or career readiness skills.</w:t>
      </w:r>
    </w:p>
    <w:p w14:paraId="49B45C34" w14:textId="77353FDC" w:rsidR="006C7777" w:rsidRPr="00197EB3" w:rsidRDefault="006C7777" w:rsidP="006C7777">
      <w:pPr>
        <w:pStyle w:val="Heading3"/>
      </w:pPr>
      <w:r w:rsidRPr="00197EB3">
        <w:rPr>
          <w:rFonts w:ascii="Cachet Bold" w:hAnsi="Cachet Bold"/>
          <w:color w:val="01A490" w:themeColor="accent5"/>
          <w:sz w:val="24"/>
          <w:szCs w:val="20"/>
        </w:rPr>
        <w:t xml:space="preserve">Community Needs for </w:t>
      </w:r>
      <w:r w:rsidRPr="00197EB3">
        <w:rPr>
          <w:rFonts w:ascii="Cachet Bold" w:hAnsi="Cachet Bold"/>
          <w:i/>
          <w:color w:val="01A490" w:themeColor="accent5"/>
          <w:sz w:val="24"/>
          <w:szCs w:val="20"/>
        </w:rPr>
        <w:t>Youth/Teens</w:t>
      </w:r>
      <w:r w:rsidRPr="00197EB3">
        <w:rPr>
          <w:i/>
        </w:rPr>
        <w:br/>
      </w:r>
    </w:p>
    <w:tbl>
      <w:tblPr>
        <w:tblStyle w:val="KPPTable2"/>
        <w:tblW w:w="0" w:type="auto"/>
        <w:tblLook w:val="04A0" w:firstRow="1" w:lastRow="0" w:firstColumn="1" w:lastColumn="0" w:noHBand="0" w:noVBand="1"/>
      </w:tblPr>
      <w:tblGrid>
        <w:gridCol w:w="8338"/>
        <w:gridCol w:w="2430"/>
      </w:tblGrid>
      <w:tr w:rsidR="006C7777" w:rsidRPr="007A4184" w14:paraId="34E6CDD0" w14:textId="77777777" w:rsidTr="001C4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38" w:type="dxa"/>
          </w:tcPr>
          <w:p w14:paraId="27421574" w14:textId="77777777" w:rsidR="006C7777" w:rsidRPr="007A4184" w:rsidRDefault="006C7777" w:rsidP="005922DB">
            <w:pPr>
              <w:rPr>
                <w:rFonts w:ascii="Cachet Book" w:hAnsi="Cachet Book"/>
                <w:sz w:val="20"/>
                <w:szCs w:val="20"/>
              </w:rPr>
            </w:pPr>
            <w:r w:rsidRPr="007A4184">
              <w:rPr>
                <w:rFonts w:ascii="Cachet Book" w:hAnsi="Cachet Book"/>
                <w:sz w:val="20"/>
                <w:szCs w:val="20"/>
              </w:rPr>
              <w:t xml:space="preserve">Results for Questions Relating to </w:t>
            </w:r>
            <w:r>
              <w:rPr>
                <w:rFonts w:ascii="Cachet Book" w:hAnsi="Cachet Book"/>
                <w:sz w:val="20"/>
                <w:szCs w:val="20"/>
              </w:rPr>
              <w:t>Youth/teens</w:t>
            </w:r>
          </w:p>
        </w:tc>
        <w:tc>
          <w:tcPr>
            <w:tcW w:w="2430" w:type="dxa"/>
          </w:tcPr>
          <w:p w14:paraId="2D3DBF76" w14:textId="77777777" w:rsidR="006C7777" w:rsidRPr="007A4184" w:rsidRDefault="006C7777" w:rsidP="005922DB">
            <w:pPr>
              <w:rPr>
                <w:rFonts w:ascii="Cachet Book" w:hAnsi="Cachet Book"/>
                <w:sz w:val="20"/>
                <w:szCs w:val="20"/>
              </w:rPr>
            </w:pPr>
            <w:r w:rsidRPr="007A4184">
              <w:rPr>
                <w:rFonts w:ascii="Cachet Book" w:hAnsi="Cachet Book"/>
                <w:sz w:val="20"/>
                <w:szCs w:val="20"/>
              </w:rPr>
              <w:t>% Identifying Topic as Community Need*</w:t>
            </w:r>
          </w:p>
        </w:tc>
      </w:tr>
      <w:tr w:rsidR="00565230" w:rsidRPr="00435983" w14:paraId="7DBE57C5" w14:textId="77777777" w:rsidTr="001C4FEB">
        <w:tc>
          <w:tcPr>
            <w:tcW w:w="8338" w:type="dxa"/>
          </w:tcPr>
          <w:p w14:paraId="5AE969E3" w14:textId="77777777" w:rsidR="00565230" w:rsidRPr="00C90878" w:rsidRDefault="00565230" w:rsidP="00565230">
            <w:pPr>
              <w:rPr>
                <w:rFonts w:ascii="Cachet Book" w:hAnsi="Cachet Book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Availability of non-athletic programs that draw out youth skills, creativity, and confidence</w:t>
            </w:r>
          </w:p>
        </w:tc>
        <w:tc>
          <w:tcPr>
            <w:tcW w:w="2430" w:type="dxa"/>
          </w:tcPr>
          <w:p w14:paraId="4790168F" w14:textId="77777777" w:rsidR="00565230" w:rsidRPr="00801B55" w:rsidRDefault="00565230" w:rsidP="00565230">
            <w:pPr>
              <w:jc w:val="center"/>
              <w:rPr>
                <w:rFonts w:ascii="Cachet Book" w:hAnsi="Cachet Book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49.4%</w:t>
            </w:r>
          </w:p>
        </w:tc>
      </w:tr>
      <w:tr w:rsidR="00565230" w:rsidRPr="00435983" w14:paraId="067958F4" w14:textId="77777777" w:rsidTr="001C4FEB">
        <w:tc>
          <w:tcPr>
            <w:tcW w:w="8338" w:type="dxa"/>
          </w:tcPr>
          <w:p w14:paraId="0A3A0905" w14:textId="77777777" w:rsidR="00565230" w:rsidRPr="00C90878" w:rsidRDefault="00565230" w:rsidP="00565230">
            <w:pPr>
              <w:rPr>
                <w:rFonts w:ascii="Cachet Book" w:hAnsi="Cachet Book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Youth exit high school with college or career readiness skills</w:t>
            </w:r>
          </w:p>
        </w:tc>
        <w:tc>
          <w:tcPr>
            <w:tcW w:w="2430" w:type="dxa"/>
          </w:tcPr>
          <w:p w14:paraId="6F78C062" w14:textId="77777777" w:rsidR="00565230" w:rsidRPr="00801B55" w:rsidRDefault="00565230" w:rsidP="00565230">
            <w:pPr>
              <w:jc w:val="center"/>
              <w:rPr>
                <w:rFonts w:ascii="Cachet Book" w:hAnsi="Cachet Book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49.4%</w:t>
            </w:r>
          </w:p>
        </w:tc>
      </w:tr>
      <w:tr w:rsidR="00565230" w:rsidRPr="00435983" w14:paraId="1350A0B7" w14:textId="77777777" w:rsidTr="001C4FEB">
        <w:tc>
          <w:tcPr>
            <w:tcW w:w="8338" w:type="dxa"/>
          </w:tcPr>
          <w:p w14:paraId="78564B19" w14:textId="77777777" w:rsidR="00565230" w:rsidRPr="00C90878" w:rsidRDefault="00565230" w:rsidP="00565230">
            <w:pPr>
              <w:rPr>
                <w:rFonts w:ascii="Cachet Book" w:hAnsi="Cachet Book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Youth are supported in practicing positive habits that include physical activity and healthy eating</w:t>
            </w:r>
          </w:p>
        </w:tc>
        <w:tc>
          <w:tcPr>
            <w:tcW w:w="2430" w:type="dxa"/>
          </w:tcPr>
          <w:p w14:paraId="218C02B5" w14:textId="77777777" w:rsidR="00565230" w:rsidRPr="00801B55" w:rsidRDefault="00565230" w:rsidP="00565230">
            <w:pPr>
              <w:jc w:val="center"/>
              <w:rPr>
                <w:rFonts w:ascii="Cachet Book" w:hAnsi="Cachet Book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42.2%</w:t>
            </w:r>
          </w:p>
        </w:tc>
      </w:tr>
      <w:tr w:rsidR="00565230" w:rsidRPr="00435983" w14:paraId="2A388A79" w14:textId="77777777" w:rsidTr="001C4FEB">
        <w:tc>
          <w:tcPr>
            <w:tcW w:w="8338" w:type="dxa"/>
          </w:tcPr>
          <w:p w14:paraId="1732407C" w14:textId="77777777" w:rsidR="00565230" w:rsidRPr="00C90878" w:rsidRDefault="00565230" w:rsidP="00565230">
            <w:pPr>
              <w:rPr>
                <w:rFonts w:ascii="Cachet Book" w:hAnsi="Cachet Book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Availability of academic support structures for youth outside of school (tutoring, mentoring, etc.)</w:t>
            </w:r>
          </w:p>
        </w:tc>
        <w:tc>
          <w:tcPr>
            <w:tcW w:w="2430" w:type="dxa"/>
          </w:tcPr>
          <w:p w14:paraId="7DE08AC4" w14:textId="77777777" w:rsidR="00565230" w:rsidRPr="00801B55" w:rsidRDefault="00565230" w:rsidP="00565230">
            <w:pPr>
              <w:jc w:val="center"/>
              <w:rPr>
                <w:rFonts w:ascii="Cachet Book" w:hAnsi="Cachet Book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38.2%</w:t>
            </w:r>
          </w:p>
        </w:tc>
      </w:tr>
      <w:tr w:rsidR="00565230" w:rsidRPr="00435983" w14:paraId="662AEB2A" w14:textId="77777777" w:rsidTr="001C4FEB">
        <w:tc>
          <w:tcPr>
            <w:tcW w:w="8338" w:type="dxa"/>
          </w:tcPr>
          <w:p w14:paraId="562514CE" w14:textId="77777777" w:rsidR="00565230" w:rsidRPr="00C90878" w:rsidRDefault="00565230" w:rsidP="00565230">
            <w:pPr>
              <w:rPr>
                <w:rFonts w:ascii="Cachet Book" w:hAnsi="Cachet Book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Presence of community spaces where youth can develop connections with others</w:t>
            </w:r>
          </w:p>
        </w:tc>
        <w:tc>
          <w:tcPr>
            <w:tcW w:w="2430" w:type="dxa"/>
          </w:tcPr>
          <w:p w14:paraId="679BFC4C" w14:textId="77777777" w:rsidR="00565230" w:rsidRPr="00801B55" w:rsidRDefault="00565230" w:rsidP="00565230">
            <w:pPr>
              <w:jc w:val="center"/>
              <w:rPr>
                <w:rFonts w:ascii="Cachet Book" w:hAnsi="Cachet Book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37.6%</w:t>
            </w:r>
          </w:p>
        </w:tc>
      </w:tr>
      <w:tr w:rsidR="00565230" w:rsidRPr="00435983" w14:paraId="7C52FE16" w14:textId="77777777" w:rsidTr="001C4FEB">
        <w:tc>
          <w:tcPr>
            <w:tcW w:w="8338" w:type="dxa"/>
          </w:tcPr>
          <w:p w14:paraId="178C9841" w14:textId="77777777" w:rsidR="00565230" w:rsidRPr="00C90878" w:rsidRDefault="00565230" w:rsidP="00565230">
            <w:pPr>
              <w:rPr>
                <w:rFonts w:ascii="Cachet Book" w:hAnsi="Cachet Book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Youth have convenient access to structured activities in a community facility</w:t>
            </w:r>
          </w:p>
        </w:tc>
        <w:tc>
          <w:tcPr>
            <w:tcW w:w="2430" w:type="dxa"/>
          </w:tcPr>
          <w:p w14:paraId="07B9C1F8" w14:textId="77777777" w:rsidR="00565230" w:rsidRPr="00801B55" w:rsidRDefault="00565230" w:rsidP="00565230">
            <w:pPr>
              <w:jc w:val="center"/>
              <w:rPr>
                <w:rFonts w:ascii="Cachet Book" w:hAnsi="Cachet Book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35.4%</w:t>
            </w:r>
          </w:p>
        </w:tc>
      </w:tr>
      <w:tr w:rsidR="00565230" w:rsidRPr="00435983" w14:paraId="10E9C9DB" w14:textId="77777777" w:rsidTr="001C4FEB">
        <w:tc>
          <w:tcPr>
            <w:tcW w:w="8338" w:type="dxa"/>
          </w:tcPr>
          <w:p w14:paraId="16EA9EA3" w14:textId="77777777" w:rsidR="00565230" w:rsidRPr="00C90878" w:rsidRDefault="00565230" w:rsidP="00565230">
            <w:pPr>
              <w:rPr>
                <w:rFonts w:ascii="Cachet Book" w:hAnsi="Cachet Book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Youth have opportunities to build good character</w:t>
            </w:r>
          </w:p>
        </w:tc>
        <w:tc>
          <w:tcPr>
            <w:tcW w:w="2430" w:type="dxa"/>
          </w:tcPr>
          <w:p w14:paraId="41D48471" w14:textId="77777777" w:rsidR="00565230" w:rsidRPr="00801B55" w:rsidRDefault="00565230" w:rsidP="00565230">
            <w:pPr>
              <w:jc w:val="center"/>
              <w:rPr>
                <w:rFonts w:ascii="Cachet Book" w:hAnsi="Cachet Book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33.3%</w:t>
            </w:r>
          </w:p>
        </w:tc>
      </w:tr>
      <w:tr w:rsidR="00565230" w:rsidRPr="00435983" w14:paraId="60CE3F48" w14:textId="77777777" w:rsidTr="001C4FEB">
        <w:tc>
          <w:tcPr>
            <w:tcW w:w="8338" w:type="dxa"/>
          </w:tcPr>
          <w:p w14:paraId="73F19220" w14:textId="77777777" w:rsidR="00565230" w:rsidRPr="00C90878" w:rsidRDefault="00565230" w:rsidP="00565230">
            <w:pPr>
              <w:rPr>
                <w:rFonts w:ascii="Cachet Book" w:hAnsi="Cachet Book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Safe and secure community spaces for our youth</w:t>
            </w:r>
          </w:p>
        </w:tc>
        <w:tc>
          <w:tcPr>
            <w:tcW w:w="2430" w:type="dxa"/>
          </w:tcPr>
          <w:p w14:paraId="157FBEFA" w14:textId="77777777" w:rsidR="00565230" w:rsidRPr="00801B55" w:rsidRDefault="00565230" w:rsidP="00565230">
            <w:pPr>
              <w:jc w:val="center"/>
              <w:rPr>
                <w:rFonts w:ascii="Cachet Book" w:hAnsi="Cachet Book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32.9%</w:t>
            </w:r>
          </w:p>
        </w:tc>
      </w:tr>
      <w:tr w:rsidR="00565230" w:rsidRPr="00435983" w14:paraId="423235A3" w14:textId="77777777" w:rsidTr="001C4FEB">
        <w:tc>
          <w:tcPr>
            <w:tcW w:w="8338" w:type="dxa"/>
          </w:tcPr>
          <w:p w14:paraId="635E8B6A" w14:textId="77777777" w:rsidR="00565230" w:rsidRPr="00C90878" w:rsidRDefault="00565230" w:rsidP="00565230">
            <w:pPr>
              <w:rPr>
                <w:rFonts w:ascii="Cachet Book" w:hAnsi="Cachet Book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 xml:space="preserve">Children </w:t>
            </w:r>
            <w:proofErr w:type="gramStart"/>
            <w:r>
              <w:rPr>
                <w:color w:val="000000"/>
                <w:sz w:val="16"/>
                <w:szCs w:val="16"/>
              </w:rPr>
              <w:t>enter into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kindergarten prepared for success</w:t>
            </w:r>
          </w:p>
        </w:tc>
        <w:tc>
          <w:tcPr>
            <w:tcW w:w="2430" w:type="dxa"/>
          </w:tcPr>
          <w:p w14:paraId="3D174EAE" w14:textId="77777777" w:rsidR="00565230" w:rsidRPr="00801B55" w:rsidRDefault="00565230" w:rsidP="00565230">
            <w:pPr>
              <w:jc w:val="center"/>
              <w:rPr>
                <w:rFonts w:ascii="Cachet Book" w:hAnsi="Cachet Book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30.0%</w:t>
            </w:r>
          </w:p>
        </w:tc>
      </w:tr>
      <w:tr w:rsidR="00565230" w:rsidRPr="00435983" w14:paraId="76E59E8E" w14:textId="77777777" w:rsidTr="001C4FEB">
        <w:tc>
          <w:tcPr>
            <w:tcW w:w="8338" w:type="dxa"/>
          </w:tcPr>
          <w:p w14:paraId="1B40928C" w14:textId="77777777" w:rsidR="00565230" w:rsidRPr="00C90878" w:rsidRDefault="00565230" w:rsidP="00565230">
            <w:pPr>
              <w:rPr>
                <w:rFonts w:ascii="Cachet Book" w:hAnsi="Cachet Book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Availability of service or volunteer opportunities for youth</w:t>
            </w:r>
          </w:p>
        </w:tc>
        <w:tc>
          <w:tcPr>
            <w:tcW w:w="2430" w:type="dxa"/>
          </w:tcPr>
          <w:p w14:paraId="1742C0A8" w14:textId="77777777" w:rsidR="00565230" w:rsidRPr="00801B55" w:rsidRDefault="00565230" w:rsidP="00565230">
            <w:pPr>
              <w:jc w:val="center"/>
              <w:rPr>
                <w:rFonts w:ascii="Cachet Book" w:hAnsi="Cachet Book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26.8%</w:t>
            </w:r>
          </w:p>
        </w:tc>
      </w:tr>
    </w:tbl>
    <w:p w14:paraId="26DC265E" w14:textId="40B861C8" w:rsidR="006C7777" w:rsidRDefault="006C7777" w:rsidP="006C7777">
      <w:pPr>
        <w:spacing w:after="200" w:line="2" w:lineRule="auto"/>
        <w:rPr>
          <w:rFonts w:eastAsiaTheme="majorEastAsia" w:cstheme="majorBidi"/>
          <w:b/>
          <w:bCs/>
          <w:color w:val="01A490" w:themeColor="accent5"/>
          <w:sz w:val="20"/>
        </w:rPr>
      </w:pPr>
    </w:p>
    <w:p w14:paraId="66B8A52F" w14:textId="77777777" w:rsidR="006C7777" w:rsidRDefault="006C7777" w:rsidP="006C7777">
      <w:pPr>
        <w:spacing w:after="200" w:line="2" w:lineRule="auto"/>
        <w:rPr>
          <w:rFonts w:eastAsiaTheme="majorEastAsia" w:cstheme="majorBidi"/>
          <w:b/>
          <w:bCs/>
          <w:color w:val="01A490" w:themeColor="accent5"/>
          <w:sz w:val="20"/>
        </w:rPr>
      </w:pPr>
    </w:p>
    <w:p w14:paraId="54A5EF63" w14:textId="39186571" w:rsidR="006C7777" w:rsidRDefault="006C7777" w:rsidP="006C7777">
      <w:pPr>
        <w:pStyle w:val="Heading3"/>
        <w:contextualSpacing/>
        <w:rPr>
          <w:rFonts w:ascii="Cachet Bold" w:hAnsi="Cachet Bold"/>
          <w:color w:val="188D8E" w:themeColor="accent6" w:themeShade="BF"/>
          <w:sz w:val="24"/>
          <w:szCs w:val="16"/>
        </w:rPr>
      </w:pPr>
      <w:r w:rsidRPr="008F30F8">
        <w:rPr>
          <w:rFonts w:ascii="Cachet Bold" w:hAnsi="Cachet Bold"/>
          <w:color w:val="188D8E" w:themeColor="accent6" w:themeShade="BF"/>
          <w:sz w:val="24"/>
          <w:szCs w:val="16"/>
        </w:rPr>
        <w:t>Importance v. Satisfaction Charts</w:t>
      </w:r>
    </w:p>
    <w:p w14:paraId="7CDD97B5" w14:textId="4F972D6D" w:rsidR="006C7777" w:rsidRDefault="006C7777" w:rsidP="006C7777">
      <w:pPr>
        <w:pStyle w:val="BodyText"/>
        <w:spacing w:after="0"/>
      </w:pPr>
    </w:p>
    <w:p w14:paraId="6EF532C1" w14:textId="7BA0FE66" w:rsidR="006C7777" w:rsidRPr="005B00D0" w:rsidRDefault="005B00D0" w:rsidP="005B00D0">
      <w:pPr>
        <w:pStyle w:val="BodyText"/>
        <w:spacing w:after="0"/>
      </w:pPr>
      <w:r>
        <w:rPr>
          <w:noProof/>
        </w:rPr>
        <w:drawing>
          <wp:anchor distT="0" distB="0" distL="114300" distR="114300" simplePos="0" relativeHeight="251734016" behindDoc="1" locked="0" layoutInCell="1" allowOverlap="1" wp14:anchorId="6C97CEA1" wp14:editId="6E74C9A1">
            <wp:simplePos x="0" y="0"/>
            <wp:positionH relativeFrom="margin">
              <wp:posOffset>289561</wp:posOffset>
            </wp:positionH>
            <wp:positionV relativeFrom="paragraph">
              <wp:posOffset>533400</wp:posOffset>
            </wp:positionV>
            <wp:extent cx="5806440" cy="4079613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166" cy="4082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777" w:rsidRPr="00343B10">
        <w:rPr>
          <w:rFonts w:ascii="Cachet Book" w:hAnsi="Cachet Book"/>
          <w:sz w:val="20"/>
        </w:rPr>
        <w:t>Th</w:t>
      </w:r>
      <w:r w:rsidR="006C7777">
        <w:rPr>
          <w:rFonts w:ascii="Cachet Book" w:hAnsi="Cachet Book"/>
          <w:sz w:val="20"/>
        </w:rPr>
        <w:t xml:space="preserve">is chart breaks out the needs by their level of importance and </w:t>
      </w:r>
      <w:proofErr w:type="gramStart"/>
      <w:r w:rsidR="006C7777">
        <w:rPr>
          <w:rFonts w:ascii="Cachet Book" w:hAnsi="Cachet Book"/>
          <w:sz w:val="20"/>
        </w:rPr>
        <w:t>dissatisfaction</w:t>
      </w:r>
      <w:proofErr w:type="gramEnd"/>
      <w:r w:rsidR="006C7777">
        <w:rPr>
          <w:rFonts w:ascii="Cachet Book" w:hAnsi="Cachet Book"/>
          <w:sz w:val="20"/>
        </w:rPr>
        <w:t xml:space="preserve"> giving you greater insight into why each received the percentage it did. It enables you to see which needs are more important v. which needs have a higher dissatisfaction with the current offerings in the community.</w:t>
      </w:r>
      <w:r w:rsidR="006C7777">
        <w:rPr>
          <w:rFonts w:ascii="Cachet Bold" w:hAnsi="Cachet Bold"/>
          <w:color w:val="01A490" w:themeColor="accent5"/>
          <w:sz w:val="24"/>
        </w:rPr>
        <w:br w:type="page"/>
      </w:r>
      <w:r w:rsidR="006C7777" w:rsidRPr="007248E6">
        <w:rPr>
          <w:rFonts w:ascii="Cachet Bold" w:hAnsi="Cachet Bold"/>
          <w:color w:val="01A490" w:themeColor="accent5"/>
          <w:sz w:val="24"/>
        </w:rPr>
        <w:lastRenderedPageBreak/>
        <w:t>Word Clouds</w:t>
      </w:r>
    </w:p>
    <w:p w14:paraId="4FA909BA" w14:textId="0FD57C0B" w:rsidR="006C7777" w:rsidRPr="00197EB3" w:rsidRDefault="006C7777" w:rsidP="006C7777">
      <w:pPr>
        <w:pStyle w:val="Heading3"/>
        <w:spacing w:after="120"/>
        <w:rPr>
          <w:rFonts w:ascii="Cachet Book" w:hAnsi="Cachet Book"/>
          <w:b w:val="0"/>
          <w:sz w:val="20"/>
        </w:rPr>
      </w:pPr>
      <w:r w:rsidRPr="00197EB3">
        <w:rPr>
          <w:rFonts w:ascii="Cachet Book" w:hAnsi="Cachet Book"/>
          <w:b w:val="0"/>
          <w:sz w:val="20"/>
        </w:rPr>
        <w:t>Using a word cloud generator (wordle.net), we identified the 50 most used words by respondents when answering the question: What is the most pressing need in this community relating to adults or youth/teens? In the diagram below, the size of the word is an indic</w:t>
      </w:r>
      <w:r>
        <w:rPr>
          <w:rFonts w:ascii="Cachet Book" w:hAnsi="Cachet Book"/>
          <w:b w:val="0"/>
          <w:sz w:val="20"/>
        </w:rPr>
        <w:t>ation of its frequency of use.</w:t>
      </w:r>
      <w:r w:rsidRPr="00197EB3">
        <w:rPr>
          <w:rFonts w:ascii="Cachet Book" w:hAnsi="Cachet Book"/>
          <w:b w:val="0"/>
          <w:sz w:val="20"/>
        </w:rPr>
        <w:t xml:space="preserve"> The larger the word, the more it was used by respondents when they were describing needs.</w:t>
      </w:r>
    </w:p>
    <w:p w14:paraId="22E708E7" w14:textId="77777777" w:rsidR="006C7777" w:rsidRDefault="006C7777" w:rsidP="006C7777">
      <w:pPr>
        <w:pStyle w:val="BodyText"/>
      </w:pPr>
    </w:p>
    <w:p w14:paraId="144D41B7" w14:textId="77777777" w:rsidR="006C7777" w:rsidRDefault="006C7777" w:rsidP="006C7777">
      <w:pPr>
        <w:pStyle w:val="Heading3"/>
        <w:rPr>
          <w:rFonts w:ascii="Cachet Bold" w:hAnsi="Cachet Bold"/>
          <w:b w:val="0"/>
          <w:i/>
          <w:color w:val="01A490" w:themeColor="accent5"/>
          <w:sz w:val="24"/>
        </w:rPr>
      </w:pPr>
      <w:r w:rsidRPr="007248E6">
        <w:rPr>
          <w:rFonts w:ascii="Cachet Bold" w:hAnsi="Cachet Bold"/>
          <w:b w:val="0"/>
          <w:color w:val="01A490" w:themeColor="accent5"/>
          <w:sz w:val="24"/>
        </w:rPr>
        <w:t xml:space="preserve">Most Pressing Need for </w:t>
      </w:r>
      <w:r w:rsidRPr="007248E6">
        <w:rPr>
          <w:rFonts w:ascii="Cachet Bold" w:hAnsi="Cachet Bold"/>
          <w:b w:val="0"/>
          <w:i/>
          <w:color w:val="01A490" w:themeColor="accent5"/>
          <w:sz w:val="24"/>
        </w:rPr>
        <w:t>Youth/Teens</w:t>
      </w:r>
    </w:p>
    <w:p w14:paraId="68252015" w14:textId="1C507AE1" w:rsidR="00DD41F1" w:rsidRPr="00C90878" w:rsidRDefault="00DD41F1" w:rsidP="00DD41F1">
      <w:pPr>
        <w:pStyle w:val="BodyText"/>
        <w:spacing w:before="240"/>
        <w:rPr>
          <w:rFonts w:ascii="Cachet Book" w:hAnsi="Cachet Book"/>
          <w:i/>
          <w:sz w:val="20"/>
        </w:rPr>
      </w:pPr>
      <w:r w:rsidRPr="00C90878">
        <w:rPr>
          <w:rFonts w:ascii="Cachet Book" w:hAnsi="Cachet Book"/>
          <w:i/>
          <w:sz w:val="20"/>
        </w:rPr>
        <w:t>Please see the tab titled “Commentary” in the excel workbook to read through the full list of responses. The insight gained from these candid responses is invaluable.</w:t>
      </w:r>
    </w:p>
    <w:p w14:paraId="72DEBB01" w14:textId="6764E5EC" w:rsidR="006C7777" w:rsidRPr="002B0863" w:rsidRDefault="006C7777" w:rsidP="006C7777">
      <w:pPr>
        <w:pStyle w:val="BodyText"/>
        <w:rPr>
          <w:sz w:val="20"/>
        </w:rPr>
      </w:pPr>
    </w:p>
    <w:p w14:paraId="65B91809" w14:textId="46DF490F" w:rsidR="006C7777" w:rsidRDefault="00422644" w:rsidP="006C7777">
      <w:pPr>
        <w:pStyle w:val="Heading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5CF623" wp14:editId="7DA02609">
                <wp:simplePos x="0" y="0"/>
                <wp:positionH relativeFrom="margin">
                  <wp:posOffset>3449782</wp:posOffset>
                </wp:positionH>
                <wp:positionV relativeFrom="paragraph">
                  <wp:posOffset>10391</wp:posOffset>
                </wp:positionV>
                <wp:extent cx="3158490" cy="1253490"/>
                <wp:effectExtent l="0" t="0" r="22860" b="251460"/>
                <wp:wrapNone/>
                <wp:docPr id="12" name="Speech Bubble: Rectangle with Corners Round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490" cy="1253490"/>
                        </a:xfrm>
                        <a:prstGeom prst="wedgeRoundRectCallout">
                          <a:avLst>
                            <a:gd name="adj1" fmla="val -32966"/>
                            <a:gd name="adj2" fmla="val 6747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82B11" w14:textId="5313C3B1" w:rsidR="002F53C4" w:rsidRPr="00C90878" w:rsidRDefault="002F53C4" w:rsidP="006C7777">
                            <w:pPr>
                              <w:jc w:val="center"/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“T</w:t>
                            </w:r>
                            <w:r w:rsidRPr="000D5396"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 xml:space="preserve">he overall drug problem that is being ignored because of the parents, unknown and WELL KNOWN in the community, own addiction to said drugs.  </w:t>
                            </w:r>
                            <w:r w:rsidR="007F6323"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T</w:t>
                            </w:r>
                            <w:r w:rsidRPr="000D5396"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his "ignorance is bliss" mentality is the overall problem with the parents, which is causing a trickle down "</w:t>
                            </w:r>
                            <w:proofErr w:type="spellStart"/>
                            <w:r w:rsidRPr="000D5396"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its</w:t>
                            </w:r>
                            <w:proofErr w:type="spellEnd"/>
                            <w:r w:rsidRPr="000D5396"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 xml:space="preserve"> not a big deal" attitude THROUGHOUT the community.</w:t>
                            </w:r>
                            <w:r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CF623" id="Speech Bubble: Rectangle with Corners Rounded 12" o:spid="_x0000_s1029" type="#_x0000_t62" style="position:absolute;margin-left:271.65pt;margin-top:.8pt;width:248.7pt;height:98.7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" adj="3679,25374" fillcolor="#006b6b [3207]" strokecolor="#003535 [1607]" strokeweight="2pt">
                <v:textbox inset="0,0,0,0">
                  <w:txbxContent>
                    <w:p w14:paraId="32482B11" w14:textId="5313C3B1" w:rsidR="002F53C4" w:rsidRPr="00C90878" w:rsidRDefault="002F53C4" w:rsidP="006C7777">
                      <w:pPr>
                        <w:jc w:val="center"/>
                        <w:rPr>
                          <w:rFonts w:ascii="Cachet Bold" w:hAnsi="Cachet Bold"/>
                          <w:i/>
                          <w:sz w:val="20"/>
                        </w:rPr>
                      </w:pPr>
                      <w:r>
                        <w:rPr>
                          <w:rFonts w:ascii="Cachet Bold" w:hAnsi="Cachet Bold"/>
                          <w:i/>
                          <w:sz w:val="20"/>
                        </w:rPr>
                        <w:t>“T</w:t>
                      </w:r>
                      <w:r w:rsidRPr="000D5396">
                        <w:rPr>
                          <w:rFonts w:ascii="Cachet Bold" w:hAnsi="Cachet Bold"/>
                          <w:i/>
                          <w:sz w:val="20"/>
                        </w:rPr>
                        <w:t xml:space="preserve">he overall drug problem that is being ignored because of the parents, unknown and WELL KNOWN in the community, own addiction to said drugs.  </w:t>
                      </w:r>
                      <w:r w:rsidR="007F6323">
                        <w:rPr>
                          <w:rFonts w:ascii="Cachet Bold" w:hAnsi="Cachet Bold"/>
                          <w:i/>
                          <w:sz w:val="20"/>
                        </w:rPr>
                        <w:t>T</w:t>
                      </w:r>
                      <w:r w:rsidRPr="000D5396">
                        <w:rPr>
                          <w:rFonts w:ascii="Cachet Bold" w:hAnsi="Cachet Bold"/>
                          <w:i/>
                          <w:sz w:val="20"/>
                        </w:rPr>
                        <w:t>his "ignorance is bliss" mentality is the overall problem with the parents, which is causing a trickle down "</w:t>
                      </w:r>
                      <w:proofErr w:type="spellStart"/>
                      <w:r w:rsidRPr="000D5396">
                        <w:rPr>
                          <w:rFonts w:ascii="Cachet Bold" w:hAnsi="Cachet Bold"/>
                          <w:i/>
                          <w:sz w:val="20"/>
                        </w:rPr>
                        <w:t>its</w:t>
                      </w:r>
                      <w:proofErr w:type="spellEnd"/>
                      <w:r w:rsidRPr="000D5396">
                        <w:rPr>
                          <w:rFonts w:ascii="Cachet Bold" w:hAnsi="Cachet Bold"/>
                          <w:i/>
                          <w:sz w:val="20"/>
                        </w:rPr>
                        <w:t xml:space="preserve"> not a big deal" attitude THROUGHOUT the community.</w:t>
                      </w:r>
                      <w:r>
                        <w:rPr>
                          <w:rFonts w:ascii="Cachet Bold" w:hAnsi="Cachet Bold"/>
                          <w:i/>
                          <w:sz w:val="20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DC0915" w14:textId="2F11AE14" w:rsidR="006C7777" w:rsidRDefault="006C7777" w:rsidP="006C7777">
      <w:pPr>
        <w:pStyle w:val="Heading3"/>
        <w:rPr>
          <w:sz w:val="20"/>
        </w:rPr>
      </w:pPr>
    </w:p>
    <w:p w14:paraId="7C552F1C" w14:textId="1BD22454" w:rsidR="006C7777" w:rsidRDefault="006C7777" w:rsidP="006C7777">
      <w:pPr>
        <w:pStyle w:val="Heading3"/>
        <w:rPr>
          <w:sz w:val="20"/>
        </w:rPr>
      </w:pPr>
    </w:p>
    <w:p w14:paraId="6AFD461F" w14:textId="0B07D767" w:rsidR="006C7777" w:rsidRDefault="006C7777" w:rsidP="006C7777">
      <w:pPr>
        <w:pStyle w:val="Heading3"/>
        <w:rPr>
          <w:sz w:val="20"/>
        </w:rPr>
      </w:pPr>
    </w:p>
    <w:p w14:paraId="11780455" w14:textId="5BE44FB5" w:rsidR="006C7777" w:rsidRDefault="006C7777" w:rsidP="006C7777">
      <w:pPr>
        <w:pStyle w:val="BodyText"/>
      </w:pPr>
    </w:p>
    <w:p w14:paraId="444AE81A" w14:textId="0D335E9A" w:rsidR="006C7777" w:rsidRDefault="006C7777" w:rsidP="006C7777">
      <w:pPr>
        <w:pStyle w:val="BodyText"/>
      </w:pPr>
    </w:p>
    <w:p w14:paraId="08B70245" w14:textId="06C0E8A1" w:rsidR="006C7777" w:rsidRDefault="00422644" w:rsidP="006C7777">
      <w:pPr>
        <w:pStyle w:val="BodyText"/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3FBE17BC" wp14:editId="332F62E7">
            <wp:simplePos x="0" y="0"/>
            <wp:positionH relativeFrom="column">
              <wp:posOffset>435553</wp:posOffset>
            </wp:positionH>
            <wp:positionV relativeFrom="paragraph">
              <wp:posOffset>72679</wp:posOffset>
            </wp:positionV>
            <wp:extent cx="6069028" cy="2391085"/>
            <wp:effectExtent l="0" t="0" r="8255" b="9525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69028" cy="239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EB5DB" w14:textId="32056A60" w:rsidR="006C7777" w:rsidRDefault="006C7777" w:rsidP="006C7777">
      <w:pPr>
        <w:pStyle w:val="BodyText"/>
      </w:pPr>
    </w:p>
    <w:p w14:paraId="4DF37384" w14:textId="7CD13D50" w:rsidR="006C7777" w:rsidRDefault="006C7777" w:rsidP="006C7777">
      <w:pPr>
        <w:pStyle w:val="BodyText"/>
      </w:pPr>
    </w:p>
    <w:p w14:paraId="0FA36A98" w14:textId="15FF7DC7" w:rsidR="006C7777" w:rsidRDefault="006C7777" w:rsidP="006C7777">
      <w:pPr>
        <w:pStyle w:val="BodyText"/>
      </w:pPr>
    </w:p>
    <w:p w14:paraId="0B3D0251" w14:textId="4D07A493" w:rsidR="006C7777" w:rsidRDefault="006C7777" w:rsidP="006C7777">
      <w:pPr>
        <w:pStyle w:val="BodyText"/>
      </w:pPr>
    </w:p>
    <w:p w14:paraId="3E8EA0A3" w14:textId="284FA945" w:rsidR="006C7777" w:rsidRDefault="006C7777" w:rsidP="006C7777">
      <w:pPr>
        <w:pStyle w:val="BodyText"/>
      </w:pPr>
    </w:p>
    <w:p w14:paraId="49DABA49" w14:textId="0CFA9047" w:rsidR="006C7777" w:rsidRDefault="00422644" w:rsidP="006C7777">
      <w:pPr>
        <w:spacing w:after="200" w:line="2" w:lineRule="auto"/>
        <w:rPr>
          <w:i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A48A41" wp14:editId="04DDB82E">
                <wp:simplePos x="0" y="0"/>
                <wp:positionH relativeFrom="margin">
                  <wp:align>left</wp:align>
                </wp:positionH>
                <wp:positionV relativeFrom="paragraph">
                  <wp:posOffset>533400</wp:posOffset>
                </wp:positionV>
                <wp:extent cx="2498725" cy="1000125"/>
                <wp:effectExtent l="0" t="0" r="415925" b="28575"/>
                <wp:wrapNone/>
                <wp:docPr id="14" name="Speech Bubble: Rectangle with Corners Round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725" cy="1000125"/>
                        </a:xfrm>
                        <a:prstGeom prst="wedgeRoundRectCallout">
                          <a:avLst>
                            <a:gd name="adj1" fmla="val 65744"/>
                            <a:gd name="adj2" fmla="val -4016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90205" w14:textId="56486D9C" w:rsidR="002F53C4" w:rsidRPr="00C90878" w:rsidRDefault="002F53C4" w:rsidP="006C7777">
                            <w:pPr>
                              <w:jc w:val="center"/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</w:pPr>
                            <w:r w:rsidRPr="00C90878"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“</w:t>
                            </w:r>
                            <w:r w:rsidRPr="000D5396"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To provide services for youth of different age groups. There are very little opportunities for pre-teens and teens in Steuben County that provide healthy social interaction and growth.</w:t>
                            </w:r>
                            <w:r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48A41" id="Speech Bubble: Rectangle with Corners Rounded 14" o:spid="_x0000_s1030" type="#_x0000_t62" style="position:absolute;margin-left:0;margin-top:42pt;width:196.75pt;height:78.7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" adj="25001,2124" fillcolor="#01a490 [3208]" strokecolor="#005147 [1608]" strokeweight="2pt">
                <v:textbox inset="0,0,0,0">
                  <w:txbxContent>
                    <w:p w14:paraId="15A90205" w14:textId="56486D9C" w:rsidR="002F53C4" w:rsidRPr="00C90878" w:rsidRDefault="002F53C4" w:rsidP="006C7777">
                      <w:pPr>
                        <w:jc w:val="center"/>
                        <w:rPr>
                          <w:rFonts w:ascii="Cachet Bold" w:hAnsi="Cachet Bold"/>
                          <w:i/>
                          <w:sz w:val="20"/>
                        </w:rPr>
                      </w:pPr>
                      <w:r w:rsidRPr="00C90878">
                        <w:rPr>
                          <w:rFonts w:ascii="Cachet Bold" w:hAnsi="Cachet Bold"/>
                          <w:i/>
                          <w:sz w:val="20"/>
                        </w:rPr>
                        <w:t>“</w:t>
                      </w:r>
                      <w:r w:rsidRPr="000D5396">
                        <w:rPr>
                          <w:rFonts w:ascii="Cachet Bold" w:hAnsi="Cachet Bold"/>
                          <w:i/>
                          <w:sz w:val="20"/>
                        </w:rPr>
                        <w:t>To provide services for youth of different age groups. There are very little opportunities for pre-teens and teens in Steuben County that provide healthy social interaction and growth.</w:t>
                      </w:r>
                      <w:r>
                        <w:rPr>
                          <w:rFonts w:ascii="Cachet Bold" w:hAnsi="Cachet Bold"/>
                          <w:i/>
                          <w:sz w:val="20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900026" wp14:editId="51029793">
                <wp:simplePos x="0" y="0"/>
                <wp:positionH relativeFrom="column">
                  <wp:posOffset>3699106</wp:posOffset>
                </wp:positionH>
                <wp:positionV relativeFrom="paragraph">
                  <wp:posOffset>813377</wp:posOffset>
                </wp:positionV>
                <wp:extent cx="2493818" cy="748146"/>
                <wp:effectExtent l="0" t="209550" r="20955" b="13970"/>
                <wp:wrapNone/>
                <wp:docPr id="13" name="Speech Bubble: Rectangle with Corners Round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18" cy="748146"/>
                        </a:xfrm>
                        <a:prstGeom prst="wedgeRoundRectCallout">
                          <a:avLst>
                            <a:gd name="adj1" fmla="val -45357"/>
                            <a:gd name="adj2" fmla="val -7715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F414D" w14:textId="64B7FB6B" w:rsidR="002F53C4" w:rsidRPr="00C90878" w:rsidRDefault="002F53C4" w:rsidP="006C7777">
                            <w:pPr>
                              <w:jc w:val="center"/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</w:pPr>
                            <w:r w:rsidRPr="00C90878"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“</w:t>
                            </w:r>
                            <w:r w:rsidRPr="000D5396"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Injury prevention during physical activity.  Learning proper techniques for working out.  Having loosely structured activi</w:t>
                            </w:r>
                            <w:r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ties so youth can be creative</w:t>
                            </w:r>
                            <w:proofErr w:type="gramStart"/>
                            <w:r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 xml:space="preserve">. </w:t>
                            </w:r>
                            <w:r w:rsidRPr="00C90878">
                              <w:rPr>
                                <w:rFonts w:ascii="Cachet Bold" w:hAnsi="Cachet Bold"/>
                                <w:i/>
                                <w:sz w:val="20"/>
                              </w:rPr>
                              <w:t>”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00026" id="Speech Bubble: Rectangle with Corners Rounded 13" o:spid="_x0000_s1031" type="#_x0000_t62" style="position:absolute;margin-left:291.25pt;margin-top:64.05pt;width:196.35pt;height:58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" adj="1003,-5866" fillcolor="#f47920 [3205]" strokecolor="#823a06 [1605]" strokeweight="2pt">
                <v:textbox inset="0,0,0,0">
                  <w:txbxContent>
                    <w:p w14:paraId="0FBF414D" w14:textId="64B7FB6B" w:rsidR="002F53C4" w:rsidRPr="00C90878" w:rsidRDefault="002F53C4" w:rsidP="006C7777">
                      <w:pPr>
                        <w:jc w:val="center"/>
                        <w:rPr>
                          <w:rFonts w:ascii="Cachet Bold" w:hAnsi="Cachet Bold"/>
                          <w:i/>
                          <w:sz w:val="20"/>
                        </w:rPr>
                      </w:pPr>
                      <w:r w:rsidRPr="00C90878">
                        <w:rPr>
                          <w:rFonts w:ascii="Cachet Bold" w:hAnsi="Cachet Bold"/>
                          <w:i/>
                          <w:sz w:val="20"/>
                        </w:rPr>
                        <w:t>“</w:t>
                      </w:r>
                      <w:r w:rsidRPr="000D5396">
                        <w:rPr>
                          <w:rFonts w:ascii="Cachet Bold" w:hAnsi="Cachet Bold"/>
                          <w:i/>
                          <w:sz w:val="20"/>
                        </w:rPr>
                        <w:t>Injury prevention during physical activity.  Learning proper techniques for working out.  Having loosely structured activi</w:t>
                      </w:r>
                      <w:r>
                        <w:rPr>
                          <w:rFonts w:ascii="Cachet Bold" w:hAnsi="Cachet Bold"/>
                          <w:i/>
                          <w:sz w:val="20"/>
                        </w:rPr>
                        <w:t>ties so youth can be creative</w:t>
                      </w:r>
                      <w:proofErr w:type="gramStart"/>
                      <w:r>
                        <w:rPr>
                          <w:rFonts w:ascii="Cachet Bold" w:hAnsi="Cachet Bold"/>
                          <w:i/>
                          <w:sz w:val="20"/>
                        </w:rPr>
                        <w:t xml:space="preserve">. </w:t>
                      </w:r>
                      <w:r w:rsidRPr="00C90878">
                        <w:rPr>
                          <w:rFonts w:ascii="Cachet Bold" w:hAnsi="Cachet Bold"/>
                          <w:i/>
                          <w:sz w:val="20"/>
                        </w:rPr>
                        <w:t>”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C7777">
        <w:rPr>
          <w:i/>
        </w:rPr>
        <w:br w:type="page"/>
      </w:r>
    </w:p>
    <w:p w14:paraId="7BFF5A27" w14:textId="77777777" w:rsidR="00197EB3" w:rsidRDefault="00197EB3">
      <w:pPr>
        <w:spacing w:after="200" w:line="2" w:lineRule="auto"/>
        <w:rPr>
          <w:rFonts w:ascii="Cachet Book" w:eastAsiaTheme="majorEastAsia" w:hAnsi="Cachet Book" w:cstheme="majorBidi"/>
          <w:b/>
          <w:bCs/>
          <w:sz w:val="20"/>
        </w:rPr>
      </w:pPr>
    </w:p>
    <w:p w14:paraId="7B38F4FA" w14:textId="56B5154F" w:rsidR="007A4184" w:rsidRPr="007248E6" w:rsidRDefault="007A4184" w:rsidP="007A4184">
      <w:pPr>
        <w:pStyle w:val="Heading3"/>
        <w:spacing w:after="120"/>
        <w:rPr>
          <w:rFonts w:ascii="Cachet Bold" w:hAnsi="Cachet Bold"/>
          <w:b w:val="0"/>
          <w:i/>
          <w:color w:val="01A490" w:themeColor="accent5"/>
          <w:sz w:val="24"/>
        </w:rPr>
      </w:pPr>
      <w:r w:rsidRPr="007248E6">
        <w:rPr>
          <w:rFonts w:ascii="Cachet Bold" w:hAnsi="Cachet Bold"/>
          <w:b w:val="0"/>
          <w:color w:val="01A490" w:themeColor="accent5"/>
          <w:sz w:val="24"/>
        </w:rPr>
        <w:t xml:space="preserve">Respondent Segmentation – </w:t>
      </w:r>
      <w:r w:rsidRPr="007248E6">
        <w:rPr>
          <w:rFonts w:ascii="Cachet Bold" w:hAnsi="Cachet Bold"/>
          <w:b w:val="0"/>
          <w:i/>
          <w:color w:val="01A490" w:themeColor="accent5"/>
          <w:sz w:val="24"/>
        </w:rPr>
        <w:t>Demographics</w:t>
      </w:r>
    </w:p>
    <w:p w14:paraId="531B158D" w14:textId="10FC0B3F" w:rsidR="007A4184" w:rsidRPr="00FB79BA" w:rsidRDefault="007A4184" w:rsidP="007A4184">
      <w:pPr>
        <w:pStyle w:val="BodyText"/>
        <w:spacing w:line="276" w:lineRule="auto"/>
        <w:rPr>
          <w:rFonts w:ascii="Cachet Book" w:hAnsi="Cachet Book"/>
          <w:sz w:val="20"/>
        </w:rPr>
      </w:pPr>
      <w:r w:rsidRPr="007248E6">
        <w:rPr>
          <w:rFonts w:ascii="Cachet Book" w:hAnsi="Cachet Book"/>
          <w:sz w:val="20"/>
        </w:rPr>
        <w:t>This section highlights the differences in response patterns that existed between the various demographic identifiers tha</w:t>
      </w:r>
      <w:r w:rsidR="00D9262A">
        <w:rPr>
          <w:rFonts w:ascii="Cachet Book" w:hAnsi="Cachet Book"/>
          <w:sz w:val="20"/>
        </w:rPr>
        <w:t xml:space="preserve">t were included in the survey. </w:t>
      </w:r>
      <w:r w:rsidRPr="007248E6">
        <w:rPr>
          <w:rFonts w:ascii="Cachet Book" w:hAnsi="Cachet Book"/>
          <w:sz w:val="20"/>
        </w:rPr>
        <w:t xml:space="preserve">This information can </w:t>
      </w:r>
      <w:r w:rsidRPr="00FB79BA">
        <w:rPr>
          <w:rFonts w:ascii="Cachet Book" w:hAnsi="Cachet Book"/>
          <w:sz w:val="20"/>
        </w:rPr>
        <w:t xml:space="preserve">prove to be quite useful for facilitating further discussion with each targeted group that has been identified.  </w:t>
      </w:r>
    </w:p>
    <w:p w14:paraId="5116B04B" w14:textId="3D98511C" w:rsidR="007A4184" w:rsidRPr="00FB79BA" w:rsidRDefault="00C6176C" w:rsidP="007A4184">
      <w:pPr>
        <w:pStyle w:val="BodyText"/>
        <w:numPr>
          <w:ilvl w:val="0"/>
          <w:numId w:val="13"/>
        </w:numPr>
        <w:spacing w:line="276" w:lineRule="auto"/>
        <w:rPr>
          <w:rFonts w:ascii="Cachet Book" w:hAnsi="Cachet Book"/>
          <w:sz w:val="20"/>
          <w:szCs w:val="20"/>
        </w:rPr>
      </w:pPr>
      <w:r w:rsidRPr="00FB79BA">
        <w:rPr>
          <w:rFonts w:ascii="Cachet Book" w:hAnsi="Cachet Book"/>
          <w:sz w:val="20"/>
          <w:szCs w:val="20"/>
        </w:rPr>
        <w:t xml:space="preserve">Non-members identified a significantly higher need than members for </w:t>
      </w:r>
      <w:r w:rsidR="0003360C" w:rsidRPr="00FB79BA">
        <w:rPr>
          <w:rFonts w:ascii="Cachet Book" w:hAnsi="Cachet Book"/>
          <w:sz w:val="20"/>
          <w:szCs w:val="20"/>
        </w:rPr>
        <w:t xml:space="preserve">nearly all </w:t>
      </w:r>
      <w:r w:rsidRPr="00FB79BA">
        <w:rPr>
          <w:rFonts w:ascii="Cachet Book" w:hAnsi="Cachet Book"/>
          <w:i/>
          <w:sz w:val="20"/>
          <w:szCs w:val="20"/>
        </w:rPr>
        <w:t xml:space="preserve">youth </w:t>
      </w:r>
      <w:r w:rsidR="00AC2925" w:rsidRPr="00FB79BA">
        <w:rPr>
          <w:rFonts w:ascii="Cachet Book" w:hAnsi="Cachet Book"/>
          <w:i/>
          <w:sz w:val="20"/>
          <w:szCs w:val="20"/>
        </w:rPr>
        <w:t xml:space="preserve">and adult </w:t>
      </w:r>
      <w:r w:rsidRPr="00FB79BA">
        <w:rPr>
          <w:rFonts w:ascii="Cachet Book" w:hAnsi="Cachet Book"/>
          <w:i/>
          <w:sz w:val="20"/>
          <w:szCs w:val="20"/>
        </w:rPr>
        <w:t>categories</w:t>
      </w:r>
      <w:r w:rsidR="0003360C" w:rsidRPr="00FB79BA">
        <w:rPr>
          <w:rFonts w:ascii="Cachet Book" w:hAnsi="Cachet Book"/>
          <w:sz w:val="20"/>
          <w:szCs w:val="20"/>
        </w:rPr>
        <w:t>.</w:t>
      </w:r>
    </w:p>
    <w:p w14:paraId="6E760090" w14:textId="4061A6BD" w:rsidR="007A4184" w:rsidRPr="00FB79BA" w:rsidRDefault="0003360C" w:rsidP="007A4184">
      <w:pPr>
        <w:pStyle w:val="BodyText"/>
        <w:numPr>
          <w:ilvl w:val="0"/>
          <w:numId w:val="13"/>
        </w:numPr>
        <w:spacing w:line="276" w:lineRule="auto"/>
        <w:rPr>
          <w:rFonts w:ascii="Cachet Book" w:hAnsi="Cachet Book"/>
          <w:sz w:val="20"/>
          <w:szCs w:val="20"/>
        </w:rPr>
      </w:pPr>
      <w:r w:rsidRPr="00FB79BA">
        <w:rPr>
          <w:rFonts w:ascii="Cachet Book" w:hAnsi="Cachet Book"/>
          <w:sz w:val="20"/>
          <w:szCs w:val="20"/>
        </w:rPr>
        <w:t xml:space="preserve">Respondents with children identified a significantly higher need for nearly all </w:t>
      </w:r>
      <w:r w:rsidRPr="00FB79BA">
        <w:rPr>
          <w:rFonts w:ascii="Cachet Book" w:hAnsi="Cachet Book"/>
          <w:i/>
          <w:sz w:val="20"/>
          <w:szCs w:val="20"/>
        </w:rPr>
        <w:t xml:space="preserve">youth categories </w:t>
      </w:r>
      <w:r w:rsidRPr="00FB79BA">
        <w:rPr>
          <w:rFonts w:ascii="Cachet Book" w:hAnsi="Cachet Book"/>
          <w:sz w:val="20"/>
          <w:szCs w:val="20"/>
        </w:rPr>
        <w:t>and</w:t>
      </w:r>
      <w:r w:rsidR="00E8115A">
        <w:rPr>
          <w:rFonts w:ascii="Cachet Book" w:hAnsi="Cachet Book"/>
          <w:sz w:val="20"/>
          <w:szCs w:val="20"/>
        </w:rPr>
        <w:t xml:space="preserve"> for the </w:t>
      </w:r>
      <w:r w:rsidR="00E8115A" w:rsidRPr="00E8115A">
        <w:rPr>
          <w:rFonts w:ascii="Cachet Book" w:hAnsi="Cachet Book"/>
          <w:i/>
          <w:sz w:val="20"/>
          <w:szCs w:val="20"/>
        </w:rPr>
        <w:t>adult category</w:t>
      </w:r>
      <w:r w:rsidRPr="00FB79BA">
        <w:rPr>
          <w:rFonts w:ascii="Cachet Book" w:hAnsi="Cachet Book"/>
          <w:sz w:val="20"/>
          <w:szCs w:val="20"/>
        </w:rPr>
        <w:t xml:space="preserve"> services aimed at engaging the entire family unit. </w:t>
      </w:r>
    </w:p>
    <w:p w14:paraId="53A88482" w14:textId="02017500" w:rsidR="0003360C" w:rsidRPr="00FB79BA" w:rsidRDefault="0003360C" w:rsidP="007A4184">
      <w:pPr>
        <w:pStyle w:val="BodyText"/>
        <w:numPr>
          <w:ilvl w:val="0"/>
          <w:numId w:val="13"/>
        </w:numPr>
        <w:spacing w:line="276" w:lineRule="auto"/>
        <w:rPr>
          <w:rFonts w:ascii="Cachet Book" w:hAnsi="Cachet Book"/>
          <w:sz w:val="20"/>
          <w:szCs w:val="20"/>
        </w:rPr>
      </w:pPr>
      <w:r w:rsidRPr="00FB79BA">
        <w:rPr>
          <w:rFonts w:ascii="Cachet Book" w:hAnsi="Cachet Book"/>
          <w:sz w:val="20"/>
          <w:szCs w:val="20"/>
        </w:rPr>
        <w:t>Respondents without children identified a significantly higher need than those with children to engage the senior populations.</w:t>
      </w:r>
    </w:p>
    <w:p w14:paraId="71375EBB" w14:textId="20E57279" w:rsidR="007A4184" w:rsidRPr="00FB79BA" w:rsidRDefault="00096E58" w:rsidP="007A4184">
      <w:pPr>
        <w:pStyle w:val="BodyText"/>
        <w:numPr>
          <w:ilvl w:val="0"/>
          <w:numId w:val="13"/>
        </w:numPr>
        <w:spacing w:line="276" w:lineRule="auto"/>
        <w:rPr>
          <w:rFonts w:ascii="Cachet Book" w:hAnsi="Cachet Book"/>
          <w:sz w:val="20"/>
          <w:szCs w:val="20"/>
        </w:rPr>
      </w:pPr>
      <w:r w:rsidRPr="00FB79BA">
        <w:rPr>
          <w:rFonts w:ascii="Cachet Book" w:hAnsi="Cachet Book"/>
          <w:sz w:val="20"/>
          <w:szCs w:val="20"/>
        </w:rPr>
        <w:t>Women</w:t>
      </w:r>
      <w:r w:rsidR="00C6176C" w:rsidRPr="00FB79BA">
        <w:rPr>
          <w:rFonts w:ascii="Cachet Book" w:hAnsi="Cachet Book"/>
          <w:sz w:val="20"/>
          <w:szCs w:val="20"/>
        </w:rPr>
        <w:t xml:space="preserve"> r</w:t>
      </w:r>
      <w:r w:rsidR="0003360C" w:rsidRPr="00FB79BA">
        <w:rPr>
          <w:rFonts w:ascii="Cachet Book" w:hAnsi="Cachet Book"/>
          <w:sz w:val="20"/>
          <w:szCs w:val="20"/>
        </w:rPr>
        <w:t>esponded higher needs than men</w:t>
      </w:r>
      <w:r w:rsidR="00C6176C" w:rsidRPr="00FB79BA">
        <w:rPr>
          <w:rFonts w:ascii="Cachet Book" w:hAnsi="Cachet Book"/>
          <w:sz w:val="20"/>
          <w:szCs w:val="20"/>
        </w:rPr>
        <w:t xml:space="preserve"> for </w:t>
      </w:r>
      <w:r w:rsidR="00F34C67" w:rsidRPr="00FB79BA">
        <w:rPr>
          <w:rFonts w:ascii="Cachet Book" w:hAnsi="Cachet Book"/>
          <w:sz w:val="20"/>
          <w:szCs w:val="20"/>
        </w:rPr>
        <w:t xml:space="preserve">nearly </w:t>
      </w:r>
      <w:r w:rsidR="00C6176C" w:rsidRPr="00FB79BA">
        <w:rPr>
          <w:rFonts w:ascii="Cachet Book" w:hAnsi="Cachet Book"/>
          <w:sz w:val="20"/>
          <w:szCs w:val="20"/>
        </w:rPr>
        <w:t xml:space="preserve">all </w:t>
      </w:r>
      <w:r w:rsidR="0003360C" w:rsidRPr="00FB79BA">
        <w:rPr>
          <w:rFonts w:ascii="Cachet Book" w:hAnsi="Cachet Book"/>
          <w:i/>
          <w:sz w:val="20"/>
          <w:szCs w:val="20"/>
        </w:rPr>
        <w:t xml:space="preserve">youth </w:t>
      </w:r>
      <w:r w:rsidR="00C6176C" w:rsidRPr="00FB79BA">
        <w:rPr>
          <w:rFonts w:ascii="Cachet Book" w:hAnsi="Cachet Book"/>
          <w:sz w:val="20"/>
          <w:szCs w:val="20"/>
        </w:rPr>
        <w:t>categories.</w:t>
      </w:r>
      <w:r w:rsidR="0003360C" w:rsidRPr="00FB79BA">
        <w:rPr>
          <w:rFonts w:ascii="Cachet Book" w:hAnsi="Cachet Book"/>
          <w:sz w:val="20"/>
          <w:szCs w:val="20"/>
        </w:rPr>
        <w:t xml:space="preserve"> Women also identified a significantly higher need than men for </w:t>
      </w:r>
      <w:r w:rsidR="0003360C" w:rsidRPr="00FB79BA">
        <w:rPr>
          <w:rFonts w:ascii="Cachet Book" w:hAnsi="Cachet Book"/>
          <w:i/>
          <w:sz w:val="20"/>
          <w:szCs w:val="20"/>
        </w:rPr>
        <w:t xml:space="preserve">adult categories </w:t>
      </w:r>
      <w:r w:rsidR="0003360C" w:rsidRPr="00FB79BA">
        <w:rPr>
          <w:rFonts w:ascii="Cachet Book" w:hAnsi="Cachet Book"/>
          <w:sz w:val="20"/>
          <w:szCs w:val="20"/>
        </w:rPr>
        <w:t>convenient access to structured activities, services aimed at engaging senior populations, and adults receiving support from groups.</w:t>
      </w:r>
    </w:p>
    <w:p w14:paraId="3E948ADF" w14:textId="72E497D6" w:rsidR="0003360C" w:rsidRPr="00FB79BA" w:rsidRDefault="0003360C" w:rsidP="007A4184">
      <w:pPr>
        <w:pStyle w:val="BodyText"/>
        <w:numPr>
          <w:ilvl w:val="0"/>
          <w:numId w:val="13"/>
        </w:numPr>
        <w:spacing w:line="276" w:lineRule="auto"/>
        <w:rPr>
          <w:rFonts w:ascii="Cachet Book" w:hAnsi="Cachet Book"/>
          <w:sz w:val="20"/>
          <w:szCs w:val="20"/>
        </w:rPr>
      </w:pPr>
      <w:r w:rsidRPr="00FB79BA">
        <w:rPr>
          <w:rFonts w:ascii="Cachet Book" w:hAnsi="Cachet Book"/>
          <w:sz w:val="20"/>
          <w:szCs w:val="20"/>
        </w:rPr>
        <w:t>Men identified a significantly higher need than women for adults supported in practicing positive health habits.</w:t>
      </w:r>
    </w:p>
    <w:p w14:paraId="4D578FF4" w14:textId="2EC56E4C" w:rsidR="00BB0BE4" w:rsidRPr="00FB79BA" w:rsidRDefault="00BB0BE4" w:rsidP="00BB0BE4">
      <w:pPr>
        <w:pStyle w:val="BodyText"/>
        <w:spacing w:line="276" w:lineRule="auto"/>
        <w:rPr>
          <w:rFonts w:ascii="Cachet Book" w:hAnsi="Cachet Book"/>
          <w:sz w:val="20"/>
          <w:szCs w:val="20"/>
        </w:rPr>
      </w:pPr>
    </w:p>
    <w:p w14:paraId="743A2D42" w14:textId="620AA418" w:rsidR="007A4184" w:rsidRPr="00FB79BA" w:rsidRDefault="007A4184" w:rsidP="007A4184">
      <w:pPr>
        <w:pStyle w:val="Heading3"/>
        <w:spacing w:after="120" w:line="276" w:lineRule="auto"/>
        <w:rPr>
          <w:rFonts w:ascii="Cachet Bold" w:hAnsi="Cachet Bold"/>
          <w:b w:val="0"/>
          <w:color w:val="01A490" w:themeColor="accent5"/>
          <w:sz w:val="24"/>
        </w:rPr>
      </w:pPr>
      <w:r w:rsidRPr="00FB79BA">
        <w:rPr>
          <w:rFonts w:ascii="Cachet Bold" w:hAnsi="Cachet Bold"/>
          <w:b w:val="0"/>
          <w:color w:val="01A490" w:themeColor="accent5"/>
          <w:sz w:val="24"/>
        </w:rPr>
        <w:t xml:space="preserve">Respondent Segmentation - </w:t>
      </w:r>
      <w:r w:rsidRPr="00FB79BA">
        <w:rPr>
          <w:rFonts w:ascii="Cachet Bold" w:hAnsi="Cachet Bold"/>
          <w:b w:val="0"/>
          <w:i/>
          <w:color w:val="01A490" w:themeColor="accent5"/>
          <w:sz w:val="24"/>
        </w:rPr>
        <w:t>Community</w:t>
      </w:r>
    </w:p>
    <w:p w14:paraId="44200345" w14:textId="4A9C3287" w:rsidR="007A4184" w:rsidRPr="002563F0" w:rsidRDefault="007A4184" w:rsidP="002563F0">
      <w:pPr>
        <w:pStyle w:val="BodyText"/>
        <w:spacing w:line="276" w:lineRule="auto"/>
        <w:rPr>
          <w:rFonts w:ascii="Cachet Book" w:hAnsi="Cachet Book"/>
          <w:sz w:val="20"/>
          <w:szCs w:val="20"/>
        </w:rPr>
      </w:pPr>
      <w:r w:rsidRPr="00FB79BA">
        <w:rPr>
          <w:rFonts w:ascii="Cachet Book" w:hAnsi="Cachet Book"/>
          <w:sz w:val="20"/>
          <w:szCs w:val="20"/>
        </w:rPr>
        <w:t>This se</w:t>
      </w:r>
      <w:r w:rsidR="00EC591A" w:rsidRPr="00FB79BA">
        <w:rPr>
          <w:rFonts w:ascii="Cachet Book" w:hAnsi="Cachet Book"/>
          <w:sz w:val="20"/>
          <w:szCs w:val="20"/>
        </w:rPr>
        <w:t xml:space="preserve">ction highlights the </w:t>
      </w:r>
      <w:r w:rsidRPr="00FB79BA">
        <w:rPr>
          <w:rFonts w:ascii="Cachet Book" w:hAnsi="Cachet Book"/>
          <w:sz w:val="20"/>
          <w:szCs w:val="20"/>
        </w:rPr>
        <w:t>response</w:t>
      </w:r>
      <w:r w:rsidR="00EC591A" w:rsidRPr="00FB79BA">
        <w:rPr>
          <w:rFonts w:ascii="Cachet Book" w:hAnsi="Cachet Book"/>
          <w:sz w:val="20"/>
          <w:szCs w:val="20"/>
        </w:rPr>
        <w:t>s</w:t>
      </w:r>
      <w:r w:rsidRPr="00FB79BA">
        <w:rPr>
          <w:rFonts w:ascii="Cachet Book" w:hAnsi="Cachet Book"/>
          <w:sz w:val="20"/>
          <w:szCs w:val="20"/>
        </w:rPr>
        <w:t xml:space="preserve"> </w:t>
      </w:r>
      <w:r w:rsidR="00EC591A" w:rsidRPr="00FB79BA">
        <w:rPr>
          <w:rFonts w:ascii="Cachet Book" w:hAnsi="Cachet Book"/>
          <w:sz w:val="20"/>
          <w:szCs w:val="20"/>
        </w:rPr>
        <w:t xml:space="preserve">by residential areas. </w:t>
      </w:r>
      <w:r w:rsidR="00EC591A" w:rsidRPr="00FB79BA">
        <w:rPr>
          <w:rFonts w:ascii="Cachet Book" w:hAnsi="Cachet Book"/>
          <w:b/>
          <w:sz w:val="20"/>
          <w:szCs w:val="20"/>
        </w:rPr>
        <w:t xml:space="preserve">Zip code area </w:t>
      </w:r>
      <w:r w:rsidR="00D55192" w:rsidRPr="00FB79BA">
        <w:rPr>
          <w:rFonts w:ascii="Cachet Book" w:hAnsi="Cachet Book"/>
          <w:b/>
          <w:sz w:val="20"/>
          <w:szCs w:val="20"/>
        </w:rPr>
        <w:t>46703</w:t>
      </w:r>
      <w:r w:rsidR="00EC591A" w:rsidRPr="00FB79BA">
        <w:rPr>
          <w:rFonts w:ascii="Cachet Book" w:hAnsi="Cachet Book"/>
          <w:b/>
          <w:sz w:val="20"/>
          <w:szCs w:val="20"/>
        </w:rPr>
        <w:t xml:space="preserve"> had the highest response rate.</w:t>
      </w:r>
      <w:r w:rsidR="009E15F6" w:rsidRPr="00FB79BA">
        <w:rPr>
          <w:rFonts w:ascii="Cachet Book" w:hAnsi="Cachet Book"/>
          <w:sz w:val="20"/>
          <w:szCs w:val="20"/>
        </w:rPr>
        <w:t xml:space="preserve"> </w:t>
      </w:r>
    </w:p>
    <w:p w14:paraId="1B2A5492" w14:textId="450C57A3" w:rsidR="007A4184" w:rsidRDefault="00930CAA" w:rsidP="007A4184">
      <w:pPr>
        <w:pStyle w:val="ListBullet"/>
        <w:numPr>
          <w:ilvl w:val="0"/>
          <w:numId w:val="0"/>
        </w:numPr>
        <w:ind w:left="1440"/>
      </w:pPr>
      <w:r>
        <w:rPr>
          <w:noProof/>
        </w:rPr>
        <w:drawing>
          <wp:anchor distT="0" distB="0" distL="114300" distR="114300" simplePos="0" relativeHeight="251737088" behindDoc="1" locked="0" layoutInCell="1" allowOverlap="1" wp14:anchorId="78B570B9" wp14:editId="155E969F">
            <wp:simplePos x="0" y="0"/>
            <wp:positionH relativeFrom="margin">
              <wp:align>center</wp:align>
            </wp:positionH>
            <wp:positionV relativeFrom="paragraph">
              <wp:posOffset>79182</wp:posOffset>
            </wp:positionV>
            <wp:extent cx="4346575" cy="263969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B2B19" w14:textId="03829EA2" w:rsidR="007A4184" w:rsidRDefault="007A4184" w:rsidP="007A4184">
      <w:pPr>
        <w:pStyle w:val="BodyText"/>
      </w:pPr>
    </w:p>
    <w:p w14:paraId="5BB1318D" w14:textId="3D0C17CC" w:rsidR="007A4184" w:rsidRDefault="007A4184" w:rsidP="007A4184">
      <w:pPr>
        <w:pStyle w:val="Heading2"/>
      </w:pPr>
    </w:p>
    <w:p w14:paraId="37C6D566" w14:textId="69A89137" w:rsidR="007A4184" w:rsidRDefault="007A4184" w:rsidP="007A4184">
      <w:pPr>
        <w:pStyle w:val="Heading2"/>
      </w:pPr>
    </w:p>
    <w:p w14:paraId="61F58876" w14:textId="1B027E96" w:rsidR="007A4184" w:rsidRDefault="007A4184" w:rsidP="007A4184">
      <w:pPr>
        <w:pStyle w:val="Heading2"/>
      </w:pPr>
    </w:p>
    <w:p w14:paraId="0F8143E8" w14:textId="69E43E60" w:rsidR="002D4993" w:rsidRPr="00D55192" w:rsidRDefault="002D4993">
      <w:pPr>
        <w:spacing w:after="200" w:line="2" w:lineRule="auto"/>
        <w:rPr>
          <w:rFonts w:ascii="Verdana Bold" w:eastAsiaTheme="majorEastAsia" w:hAnsi="Verdana Bold" w:cstheme="majorBidi"/>
          <w:b/>
          <w:bCs/>
          <w:iCs/>
          <w:color w:val="01A490" w:themeColor="accent5"/>
          <w:sz w:val="20"/>
        </w:rPr>
      </w:pPr>
      <w:r>
        <w:rPr>
          <w:rFonts w:ascii="Cachet Bold" w:hAnsi="Cachet Bold"/>
          <w:b/>
          <w:color w:val="01A490" w:themeColor="accent5"/>
          <w:sz w:val="24"/>
        </w:rPr>
        <w:br w:type="page"/>
      </w:r>
    </w:p>
    <w:p w14:paraId="1B1F48EF" w14:textId="4E3E3DD1" w:rsidR="0062733D" w:rsidRDefault="0062733D" w:rsidP="0066298B">
      <w:pPr>
        <w:pStyle w:val="Heading3"/>
        <w:spacing w:after="120" w:line="276" w:lineRule="auto"/>
        <w:rPr>
          <w:rFonts w:ascii="Cachet Bold" w:hAnsi="Cachet Bold"/>
          <w:b w:val="0"/>
          <w:color w:val="01A490" w:themeColor="accent5"/>
          <w:sz w:val="24"/>
        </w:rPr>
      </w:pPr>
      <w:r>
        <w:rPr>
          <w:rFonts w:ascii="Cachet Bold" w:hAnsi="Cachet Bold"/>
          <w:b w:val="0"/>
          <w:color w:val="01A490" w:themeColor="accent5"/>
          <w:sz w:val="24"/>
        </w:rPr>
        <w:lastRenderedPageBreak/>
        <w:t>Amenities</w:t>
      </w:r>
    </w:p>
    <w:p w14:paraId="45514E1B" w14:textId="77777777" w:rsidR="00063331" w:rsidRDefault="002F53C4" w:rsidP="002F53C4">
      <w:pPr>
        <w:pStyle w:val="BodyText"/>
        <w:rPr>
          <w:rFonts w:ascii="Cachet Book" w:hAnsi="Cachet Book"/>
          <w:sz w:val="20"/>
        </w:rPr>
      </w:pPr>
      <w:r w:rsidRPr="007F6323">
        <w:rPr>
          <w:rFonts w:ascii="Cachet Book" w:hAnsi="Cachet Book"/>
          <w:sz w:val="20"/>
        </w:rPr>
        <w:t xml:space="preserve">Additional questions were added to understand the community’s perceptions of various amenities to be added to the Steuben County YMCA. The question was asked in two ways: “Which of the following amenities would you </w:t>
      </w:r>
      <w:r w:rsidRPr="007F6323">
        <w:rPr>
          <w:rFonts w:ascii="Cachet Book" w:hAnsi="Cachet Book"/>
          <w:b/>
          <w:sz w:val="20"/>
        </w:rPr>
        <w:t xml:space="preserve">like to see built </w:t>
      </w:r>
      <w:r w:rsidRPr="007F6323">
        <w:rPr>
          <w:rFonts w:ascii="Cachet Book" w:hAnsi="Cachet Book"/>
          <w:sz w:val="20"/>
        </w:rPr>
        <w:t xml:space="preserve">in the open space by the Steuben County Y?” and “Of the amenities you would like to see built, </w:t>
      </w:r>
      <w:r w:rsidRPr="007F6323">
        <w:rPr>
          <w:rFonts w:ascii="Cachet Book" w:hAnsi="Cachet Book"/>
          <w:b/>
          <w:sz w:val="20"/>
        </w:rPr>
        <w:t>which one would you be most willing to contribute to financially</w:t>
      </w:r>
      <w:r w:rsidRPr="007F6323">
        <w:rPr>
          <w:rFonts w:ascii="Cachet Book" w:hAnsi="Cachet Book"/>
          <w:sz w:val="20"/>
        </w:rPr>
        <w:t xml:space="preserve">?” </w:t>
      </w:r>
    </w:p>
    <w:p w14:paraId="3B6775A1" w14:textId="71D85879" w:rsidR="002F53C4" w:rsidRPr="007F6323" w:rsidRDefault="002F53C4" w:rsidP="002F53C4">
      <w:pPr>
        <w:pStyle w:val="BodyText"/>
        <w:rPr>
          <w:rFonts w:ascii="Cachet Book" w:hAnsi="Cachet Book"/>
          <w:sz w:val="20"/>
        </w:rPr>
      </w:pPr>
      <w:r w:rsidRPr="007F6323">
        <w:rPr>
          <w:rFonts w:ascii="Cachet Book" w:hAnsi="Cachet Book"/>
          <w:sz w:val="20"/>
        </w:rPr>
        <w:t xml:space="preserve">The results show that </w:t>
      </w:r>
      <w:r w:rsidR="0090175A" w:rsidRPr="007F6323">
        <w:rPr>
          <w:rFonts w:ascii="Cachet Book" w:hAnsi="Cachet Book"/>
          <w:sz w:val="20"/>
        </w:rPr>
        <w:t>respondents are most interested in</w:t>
      </w:r>
      <w:r w:rsidR="00063331">
        <w:rPr>
          <w:rFonts w:ascii="Cachet Book" w:hAnsi="Cachet Book"/>
          <w:sz w:val="20"/>
        </w:rPr>
        <w:t xml:space="preserve"> and would</w:t>
      </w:r>
      <w:r w:rsidR="0090175A" w:rsidRPr="007F6323">
        <w:rPr>
          <w:rFonts w:ascii="Cachet Book" w:hAnsi="Cachet Book"/>
          <w:sz w:val="20"/>
        </w:rPr>
        <w:t xml:space="preserve"> financially support</w:t>
      </w:r>
      <w:r w:rsidR="00063331">
        <w:rPr>
          <w:rFonts w:ascii="Cachet Book" w:hAnsi="Cachet Book"/>
          <w:sz w:val="20"/>
        </w:rPr>
        <w:t xml:space="preserve"> </w:t>
      </w:r>
      <w:proofErr w:type="gramStart"/>
      <w:r w:rsidR="00063331">
        <w:rPr>
          <w:rFonts w:ascii="Cachet Book" w:hAnsi="Cachet Book"/>
          <w:sz w:val="20"/>
        </w:rPr>
        <w:t>is</w:t>
      </w:r>
      <w:proofErr w:type="gramEnd"/>
      <w:r w:rsidR="0090175A" w:rsidRPr="007F6323">
        <w:rPr>
          <w:rFonts w:ascii="Cachet Book" w:hAnsi="Cachet Book"/>
          <w:sz w:val="20"/>
        </w:rPr>
        <w:t xml:space="preserve"> an outdoor splash pad</w:t>
      </w:r>
      <w:r w:rsidR="00063331">
        <w:rPr>
          <w:rFonts w:ascii="Cachet Book" w:hAnsi="Cachet Book"/>
          <w:sz w:val="20"/>
        </w:rPr>
        <w:t xml:space="preserve"> or a park</w:t>
      </w:r>
      <w:r w:rsidR="0090175A" w:rsidRPr="007F6323">
        <w:rPr>
          <w:rFonts w:ascii="Cachet Book" w:hAnsi="Cachet Book"/>
          <w:sz w:val="20"/>
        </w:rPr>
        <w:t xml:space="preserve">. There </w:t>
      </w:r>
      <w:proofErr w:type="gramStart"/>
      <w:r w:rsidR="0090175A" w:rsidRPr="007F6323">
        <w:rPr>
          <w:rFonts w:ascii="Cachet Book" w:hAnsi="Cachet Book"/>
          <w:sz w:val="20"/>
        </w:rPr>
        <w:t>are</w:t>
      </w:r>
      <w:proofErr w:type="gramEnd"/>
      <w:r w:rsidR="0090175A" w:rsidRPr="007F6323">
        <w:rPr>
          <w:rFonts w:ascii="Cachet Book" w:hAnsi="Cachet Book"/>
          <w:sz w:val="20"/>
        </w:rPr>
        <w:t xml:space="preserve"> a great deal of “Other” comments that can be found in the Steuben County YMCA CNA Report – Data File.</w:t>
      </w:r>
    </w:p>
    <w:p w14:paraId="63FB1539" w14:textId="720CBC1A" w:rsidR="002F53C4" w:rsidRDefault="00063331" w:rsidP="002F53C4">
      <w:pPr>
        <w:pStyle w:val="BodyText"/>
      </w:pPr>
      <w:r>
        <w:rPr>
          <w:noProof/>
        </w:rPr>
        <w:drawing>
          <wp:anchor distT="0" distB="0" distL="114300" distR="114300" simplePos="0" relativeHeight="251735040" behindDoc="1" locked="0" layoutInCell="1" allowOverlap="1" wp14:anchorId="458BA10C" wp14:editId="00E2EA6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4584700" cy="2755900"/>
            <wp:effectExtent l="0" t="0" r="635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6190D" w14:textId="2FA696F5" w:rsidR="002F53C4" w:rsidRDefault="002F53C4" w:rsidP="002F53C4">
      <w:pPr>
        <w:pStyle w:val="BodyText"/>
      </w:pPr>
    </w:p>
    <w:p w14:paraId="0A68AF1B" w14:textId="7D8DC029" w:rsidR="002F53C4" w:rsidRDefault="002F53C4" w:rsidP="002F53C4">
      <w:pPr>
        <w:pStyle w:val="BodyText"/>
      </w:pPr>
    </w:p>
    <w:p w14:paraId="3B7D8FF7" w14:textId="659BAE0B" w:rsidR="002F53C4" w:rsidRDefault="002F53C4" w:rsidP="002F53C4">
      <w:pPr>
        <w:pStyle w:val="BodyText"/>
      </w:pPr>
    </w:p>
    <w:p w14:paraId="07F0D173" w14:textId="2742DA0E" w:rsidR="002F53C4" w:rsidRDefault="002F53C4" w:rsidP="002F53C4">
      <w:pPr>
        <w:pStyle w:val="BodyText"/>
      </w:pPr>
    </w:p>
    <w:p w14:paraId="0A182CC0" w14:textId="48DF744F" w:rsidR="002F53C4" w:rsidRDefault="002F53C4" w:rsidP="002F53C4">
      <w:pPr>
        <w:pStyle w:val="BodyText"/>
      </w:pPr>
    </w:p>
    <w:p w14:paraId="42A4F4CF" w14:textId="7178B051" w:rsidR="002F53C4" w:rsidRDefault="002F53C4" w:rsidP="002F53C4">
      <w:pPr>
        <w:pStyle w:val="BodyText"/>
        <w:tabs>
          <w:tab w:val="left" w:pos="7745"/>
        </w:tabs>
      </w:pPr>
      <w:r>
        <w:tab/>
      </w:r>
    </w:p>
    <w:p w14:paraId="35261DC7" w14:textId="390C2870" w:rsidR="002F53C4" w:rsidRDefault="002F53C4" w:rsidP="002F53C4">
      <w:pPr>
        <w:pStyle w:val="BodyText"/>
      </w:pPr>
    </w:p>
    <w:p w14:paraId="5AE48A79" w14:textId="3AB7AE65" w:rsidR="002F53C4" w:rsidRDefault="002F53C4" w:rsidP="002F53C4">
      <w:pPr>
        <w:pStyle w:val="BodyText"/>
      </w:pPr>
    </w:p>
    <w:p w14:paraId="510BE8C1" w14:textId="6FECCF61" w:rsidR="002F53C4" w:rsidRPr="002F53C4" w:rsidRDefault="00063331" w:rsidP="002F53C4">
      <w:pPr>
        <w:pStyle w:val="BodyText"/>
      </w:pPr>
      <w:r>
        <w:rPr>
          <w:rFonts w:ascii="Cachet Bold" w:hAnsi="Cachet Bold"/>
          <w:b/>
          <w:noProof/>
          <w:color w:val="01A490" w:themeColor="accent5"/>
          <w:sz w:val="24"/>
        </w:rPr>
        <w:drawing>
          <wp:anchor distT="0" distB="0" distL="114300" distR="114300" simplePos="0" relativeHeight="251736064" behindDoc="1" locked="0" layoutInCell="1" allowOverlap="1" wp14:anchorId="6E0A5A06" wp14:editId="6ACDA708">
            <wp:simplePos x="0" y="0"/>
            <wp:positionH relativeFrom="margin">
              <wp:align>center</wp:align>
            </wp:positionH>
            <wp:positionV relativeFrom="paragraph">
              <wp:posOffset>232410</wp:posOffset>
            </wp:positionV>
            <wp:extent cx="4584700" cy="2755900"/>
            <wp:effectExtent l="0" t="0" r="635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0B8F2" w14:textId="4B6B56C6" w:rsidR="0062733D" w:rsidRDefault="0062733D" w:rsidP="0066298B">
      <w:pPr>
        <w:pStyle w:val="Heading3"/>
        <w:spacing w:after="120" w:line="276" w:lineRule="auto"/>
        <w:rPr>
          <w:rFonts w:ascii="Cachet Bold" w:hAnsi="Cachet Bold"/>
          <w:b w:val="0"/>
          <w:color w:val="01A490" w:themeColor="accent5"/>
          <w:sz w:val="24"/>
        </w:rPr>
      </w:pPr>
    </w:p>
    <w:p w14:paraId="7F98EE5D" w14:textId="60A86762" w:rsidR="002F53C4" w:rsidRDefault="002F53C4" w:rsidP="002F53C4">
      <w:pPr>
        <w:pStyle w:val="BodyText"/>
      </w:pPr>
    </w:p>
    <w:p w14:paraId="34ABD849" w14:textId="631E3277" w:rsidR="002F53C4" w:rsidRDefault="002F53C4" w:rsidP="002F53C4">
      <w:pPr>
        <w:pStyle w:val="BodyText"/>
      </w:pPr>
    </w:p>
    <w:p w14:paraId="1F89AF13" w14:textId="222D9046" w:rsidR="002F53C4" w:rsidRDefault="002F53C4" w:rsidP="002F53C4">
      <w:pPr>
        <w:pStyle w:val="BodyText"/>
      </w:pPr>
    </w:p>
    <w:p w14:paraId="107100BD" w14:textId="2CCF1E49" w:rsidR="002F53C4" w:rsidRDefault="002F53C4" w:rsidP="002F53C4">
      <w:pPr>
        <w:pStyle w:val="BodyText"/>
      </w:pPr>
    </w:p>
    <w:p w14:paraId="20C9B1DC" w14:textId="77777777" w:rsidR="002F53C4" w:rsidRPr="002F53C4" w:rsidRDefault="002F53C4" w:rsidP="002F53C4">
      <w:pPr>
        <w:pStyle w:val="BodyText"/>
      </w:pPr>
    </w:p>
    <w:p w14:paraId="3FD625CC" w14:textId="77777777" w:rsidR="002F53C4" w:rsidRDefault="002F53C4" w:rsidP="0066298B">
      <w:pPr>
        <w:pStyle w:val="Heading3"/>
        <w:spacing w:after="120" w:line="276" w:lineRule="auto"/>
        <w:rPr>
          <w:rFonts w:ascii="Cachet Bold" w:hAnsi="Cachet Bold"/>
          <w:b w:val="0"/>
          <w:color w:val="01A490" w:themeColor="accent5"/>
          <w:sz w:val="24"/>
        </w:rPr>
      </w:pPr>
    </w:p>
    <w:p w14:paraId="59ED8BD1" w14:textId="77777777" w:rsidR="002F53C4" w:rsidRDefault="002F53C4" w:rsidP="0066298B">
      <w:pPr>
        <w:pStyle w:val="Heading3"/>
        <w:spacing w:after="120" w:line="276" w:lineRule="auto"/>
        <w:rPr>
          <w:rFonts w:ascii="Cachet Bold" w:hAnsi="Cachet Bold"/>
          <w:b w:val="0"/>
          <w:color w:val="01A490" w:themeColor="accent5"/>
          <w:sz w:val="24"/>
        </w:rPr>
      </w:pPr>
    </w:p>
    <w:p w14:paraId="420BD780" w14:textId="77777777" w:rsidR="002F53C4" w:rsidRDefault="002F53C4" w:rsidP="0066298B">
      <w:pPr>
        <w:pStyle w:val="Heading3"/>
        <w:spacing w:after="120" w:line="276" w:lineRule="auto"/>
        <w:rPr>
          <w:rFonts w:ascii="Cachet Bold" w:hAnsi="Cachet Bold"/>
          <w:b w:val="0"/>
          <w:color w:val="01A490" w:themeColor="accent5"/>
          <w:sz w:val="24"/>
        </w:rPr>
      </w:pPr>
    </w:p>
    <w:p w14:paraId="5646FE90" w14:textId="77777777" w:rsidR="002F53C4" w:rsidRDefault="002F53C4" w:rsidP="0066298B">
      <w:pPr>
        <w:pStyle w:val="Heading3"/>
        <w:spacing w:after="120" w:line="276" w:lineRule="auto"/>
        <w:rPr>
          <w:rFonts w:ascii="Cachet Bold" w:hAnsi="Cachet Bold"/>
          <w:b w:val="0"/>
          <w:color w:val="01A490" w:themeColor="accent5"/>
          <w:sz w:val="24"/>
        </w:rPr>
      </w:pPr>
    </w:p>
    <w:p w14:paraId="76E878D4" w14:textId="77777777" w:rsidR="002F53C4" w:rsidRDefault="002F53C4" w:rsidP="0066298B">
      <w:pPr>
        <w:pStyle w:val="Heading3"/>
        <w:spacing w:after="120" w:line="276" w:lineRule="auto"/>
        <w:rPr>
          <w:rFonts w:ascii="Cachet Bold" w:hAnsi="Cachet Bold"/>
          <w:b w:val="0"/>
          <w:color w:val="01A490" w:themeColor="accent5"/>
          <w:sz w:val="24"/>
        </w:rPr>
      </w:pPr>
    </w:p>
    <w:p w14:paraId="1A7D7757" w14:textId="77777777" w:rsidR="002F53C4" w:rsidRDefault="002F53C4" w:rsidP="0066298B">
      <w:pPr>
        <w:pStyle w:val="Heading3"/>
        <w:spacing w:after="120" w:line="276" w:lineRule="auto"/>
        <w:rPr>
          <w:rFonts w:ascii="Cachet Bold" w:hAnsi="Cachet Bold"/>
          <w:b w:val="0"/>
          <w:color w:val="01A490" w:themeColor="accent5"/>
          <w:sz w:val="24"/>
        </w:rPr>
      </w:pPr>
    </w:p>
    <w:p w14:paraId="40F6A15C" w14:textId="77777777" w:rsidR="002F53C4" w:rsidRDefault="002F53C4" w:rsidP="0066298B">
      <w:pPr>
        <w:pStyle w:val="Heading3"/>
        <w:spacing w:after="120" w:line="276" w:lineRule="auto"/>
        <w:rPr>
          <w:rFonts w:ascii="Cachet Bold" w:hAnsi="Cachet Bold"/>
          <w:b w:val="0"/>
          <w:color w:val="01A490" w:themeColor="accent5"/>
          <w:sz w:val="24"/>
        </w:rPr>
      </w:pPr>
    </w:p>
    <w:p w14:paraId="571EA9A5" w14:textId="77777777" w:rsidR="002F53C4" w:rsidRDefault="002F53C4" w:rsidP="0066298B">
      <w:pPr>
        <w:pStyle w:val="Heading3"/>
        <w:spacing w:after="120" w:line="276" w:lineRule="auto"/>
        <w:rPr>
          <w:rFonts w:ascii="Cachet Bold" w:hAnsi="Cachet Bold"/>
          <w:b w:val="0"/>
          <w:color w:val="01A490" w:themeColor="accent5"/>
          <w:sz w:val="24"/>
        </w:rPr>
      </w:pPr>
    </w:p>
    <w:p w14:paraId="3525ED63" w14:textId="77777777" w:rsidR="002F53C4" w:rsidRDefault="002F53C4" w:rsidP="0066298B">
      <w:pPr>
        <w:pStyle w:val="Heading3"/>
        <w:spacing w:after="120" w:line="276" w:lineRule="auto"/>
        <w:rPr>
          <w:rFonts w:ascii="Cachet Bold" w:hAnsi="Cachet Bold"/>
          <w:b w:val="0"/>
          <w:color w:val="01A490" w:themeColor="accent5"/>
          <w:sz w:val="24"/>
        </w:rPr>
      </w:pPr>
    </w:p>
    <w:p w14:paraId="02576409" w14:textId="6CAD4B01" w:rsidR="002F53C4" w:rsidRDefault="002F53C4" w:rsidP="0066298B">
      <w:pPr>
        <w:pStyle w:val="Heading3"/>
        <w:spacing w:after="120" w:line="276" w:lineRule="auto"/>
        <w:rPr>
          <w:rFonts w:ascii="Cachet Bold" w:hAnsi="Cachet Bold"/>
          <w:b w:val="0"/>
          <w:color w:val="01A490" w:themeColor="accent5"/>
          <w:sz w:val="24"/>
        </w:rPr>
      </w:pPr>
    </w:p>
    <w:p w14:paraId="7FE9615D" w14:textId="2646B9EC" w:rsidR="0066298B" w:rsidRPr="007A4184" w:rsidRDefault="0066298B" w:rsidP="0066298B">
      <w:pPr>
        <w:pStyle w:val="Heading3"/>
        <w:spacing w:after="120" w:line="276" w:lineRule="auto"/>
        <w:rPr>
          <w:rFonts w:ascii="Cachet Bold" w:hAnsi="Cachet Bold"/>
          <w:b w:val="0"/>
          <w:color w:val="01A490" w:themeColor="accent5"/>
          <w:sz w:val="24"/>
        </w:rPr>
      </w:pPr>
      <w:r>
        <w:rPr>
          <w:rFonts w:ascii="Cachet Bold" w:hAnsi="Cachet Bold"/>
          <w:b w:val="0"/>
          <w:color w:val="01A490" w:themeColor="accent5"/>
          <w:sz w:val="24"/>
        </w:rPr>
        <w:t>YMCA Perception</w:t>
      </w:r>
    </w:p>
    <w:p w14:paraId="4D9EB28F" w14:textId="7EAB6E48" w:rsidR="002D4993" w:rsidRDefault="0066298B" w:rsidP="0066298B">
      <w:pPr>
        <w:pStyle w:val="BodyText"/>
        <w:spacing w:line="276" w:lineRule="auto"/>
        <w:rPr>
          <w:rFonts w:ascii="Cachet Book" w:hAnsi="Cachet Book"/>
          <w:sz w:val="20"/>
          <w:szCs w:val="20"/>
        </w:rPr>
      </w:pPr>
      <w:r w:rsidRPr="007248E6">
        <w:rPr>
          <w:rFonts w:ascii="Cachet Book" w:hAnsi="Cachet Book"/>
          <w:sz w:val="20"/>
          <w:szCs w:val="20"/>
        </w:rPr>
        <w:t xml:space="preserve">This section </w:t>
      </w:r>
      <w:r>
        <w:rPr>
          <w:rFonts w:ascii="Cachet Book" w:hAnsi="Cachet Book"/>
          <w:sz w:val="20"/>
          <w:szCs w:val="20"/>
        </w:rPr>
        <w:t>highlights</w:t>
      </w:r>
      <w:r w:rsidRPr="007248E6">
        <w:rPr>
          <w:rFonts w:ascii="Cachet Book" w:hAnsi="Cachet Book"/>
          <w:sz w:val="20"/>
          <w:szCs w:val="20"/>
        </w:rPr>
        <w:t xml:space="preserve"> </w:t>
      </w:r>
      <w:r>
        <w:rPr>
          <w:rFonts w:ascii="Cachet Book" w:hAnsi="Cachet Book"/>
          <w:sz w:val="20"/>
          <w:szCs w:val="20"/>
        </w:rPr>
        <w:t xml:space="preserve">ways in which the community perceives the YMCA to currently be delivering on its cause and the three areas of focus of youth development, healthy living, and social responsibility. </w:t>
      </w:r>
      <w:r w:rsidRPr="007248E6">
        <w:rPr>
          <w:rFonts w:ascii="Cachet Book" w:hAnsi="Cachet Book"/>
          <w:sz w:val="20"/>
          <w:szCs w:val="20"/>
        </w:rPr>
        <w:t xml:space="preserve">This information can </w:t>
      </w:r>
      <w:r>
        <w:rPr>
          <w:rFonts w:ascii="Cachet Book" w:hAnsi="Cachet Book"/>
          <w:sz w:val="20"/>
          <w:szCs w:val="20"/>
        </w:rPr>
        <w:t>prove useful in identifying areas where the Y can further develop positive perception in their community.</w:t>
      </w:r>
    </w:p>
    <w:p w14:paraId="0B9CCAEC" w14:textId="2898DE08" w:rsidR="0066298B" w:rsidRDefault="0066298B">
      <w:pPr>
        <w:spacing w:after="200" w:line="2" w:lineRule="auto"/>
        <w:rPr>
          <w:rFonts w:ascii="Cachet Bold" w:eastAsiaTheme="majorEastAsia" w:hAnsi="Cachet Bold" w:cstheme="majorBidi"/>
          <w:bCs/>
          <w:color w:val="01A490" w:themeColor="accent5"/>
          <w:sz w:val="24"/>
        </w:rPr>
      </w:pPr>
    </w:p>
    <w:p w14:paraId="4BC7025B" w14:textId="20BD5662" w:rsidR="00B3254D" w:rsidRDefault="00B3254D" w:rsidP="00B3254D">
      <w:pPr>
        <w:pStyle w:val="BodyText"/>
        <w:spacing w:line="276" w:lineRule="auto"/>
        <w:rPr>
          <w:rFonts w:ascii="Cachet Book" w:hAnsi="Cachet Book"/>
          <w:sz w:val="20"/>
          <w:szCs w:val="20"/>
        </w:rPr>
      </w:pPr>
    </w:p>
    <w:p w14:paraId="6CCF73F4" w14:textId="5BADFCA6" w:rsidR="002D4993" w:rsidRDefault="00063331" w:rsidP="00801B55">
      <w:pPr>
        <w:spacing w:after="200" w:line="2" w:lineRule="auto"/>
        <w:rPr>
          <w:rFonts w:ascii="Cachet Bold" w:hAnsi="Cachet Bold"/>
          <w:b/>
          <w:color w:val="DD5828" w:themeColor="accent3"/>
          <w:sz w:val="32"/>
        </w:rPr>
        <w:sectPr w:rsidR="002D4993" w:rsidSect="00D9262A">
          <w:footerReference w:type="default" r:id="rId20"/>
          <w:headerReference w:type="first" r:id="rId21"/>
          <w:footerReference w:type="first" r:id="rId22"/>
          <w:pgSz w:w="12240" w:h="15840" w:code="1"/>
          <w:pgMar w:top="720" w:right="720" w:bottom="720" w:left="720" w:header="547" w:footer="677" w:gutter="0"/>
          <w:cols w:space="720"/>
          <w:docGrid w:linePitch="360"/>
        </w:sectPr>
      </w:pPr>
      <w:r>
        <w:rPr>
          <w:rFonts w:ascii="Cachet Bold" w:hAnsi="Cachet Bold"/>
          <w:b/>
          <w:noProof/>
          <w:color w:val="DD5828" w:themeColor="accent3"/>
          <w:sz w:val="32"/>
        </w:rPr>
        <w:drawing>
          <wp:inline distT="0" distB="0" distL="0" distR="0" wp14:anchorId="0679C36C" wp14:editId="0DE5A684">
            <wp:extent cx="6898665" cy="500865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922" cy="5015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50CEF9" w14:textId="621DCA40" w:rsidR="002563F0" w:rsidRDefault="002D4993" w:rsidP="00D9262A">
      <w:pPr>
        <w:pStyle w:val="Heading2"/>
        <w:rPr>
          <w:rFonts w:ascii="Cachet Bold" w:hAnsi="Cachet Bold"/>
          <w:b w:val="0"/>
          <w:color w:val="01A490" w:themeColor="accent5"/>
          <w:sz w:val="24"/>
        </w:rPr>
      </w:pPr>
      <w:r w:rsidRPr="007248E6">
        <w:rPr>
          <w:rFonts w:ascii="Cachet Bold" w:hAnsi="Cachet Bold"/>
          <w:b w:val="0"/>
          <w:color w:val="DD5828" w:themeColor="accent3"/>
          <w:sz w:val="32"/>
        </w:rPr>
        <w:lastRenderedPageBreak/>
        <w:t>Appendix</w:t>
      </w:r>
      <w:r w:rsidRPr="007248E6">
        <w:rPr>
          <w:rFonts w:ascii="Cachet Bold" w:hAnsi="Cachet Bold"/>
          <w:b w:val="0"/>
          <w:color w:val="DD5828" w:themeColor="accent3"/>
          <w:sz w:val="24"/>
        </w:rPr>
        <w:t xml:space="preserve"> </w:t>
      </w:r>
      <w:r w:rsidR="00D9262A">
        <w:rPr>
          <w:rFonts w:ascii="Cachet Bold" w:hAnsi="Cachet Bold"/>
          <w:b w:val="0"/>
          <w:color w:val="DD5828" w:themeColor="accent3"/>
          <w:sz w:val="24"/>
        </w:rPr>
        <w:t xml:space="preserve">- </w:t>
      </w:r>
      <w:r w:rsidR="002563F0">
        <w:rPr>
          <w:rFonts w:ascii="Cachet Bold" w:hAnsi="Cachet Bold"/>
          <w:b w:val="0"/>
          <w:color w:val="01A490" w:themeColor="accent5"/>
          <w:sz w:val="24"/>
        </w:rPr>
        <w:t>Full Survey Responses</w:t>
      </w:r>
    </w:p>
    <w:p w14:paraId="0AAFA6F9" w14:textId="77777777" w:rsidR="00D9262A" w:rsidRPr="002563F0" w:rsidRDefault="00D9262A" w:rsidP="00D9262A">
      <w:pPr>
        <w:pStyle w:val="Heading3"/>
        <w:contextualSpacing/>
        <w:rPr>
          <w:rFonts w:ascii="Calibri" w:hAnsi="Calibri" w:cs="Calibri"/>
          <w:color w:val="000000"/>
          <w:sz w:val="22"/>
        </w:rPr>
      </w:pPr>
      <w:r w:rsidRPr="00E7348D">
        <w:rPr>
          <w:rStyle w:val="Heading4Char"/>
          <w:rFonts w:ascii="Cachet Book" w:hAnsi="Cachet Book"/>
          <w:color w:val="636466" w:themeColor="text2"/>
          <w:sz w:val="16"/>
          <w:szCs w:val="16"/>
        </w:rPr>
        <w:t xml:space="preserve">Rating 1 = Very Important; Very Satisfied      </w:t>
      </w:r>
      <w:r w:rsidRPr="00E7348D">
        <w:rPr>
          <w:rFonts w:ascii="Cachet Book" w:hAnsi="Cachet Book"/>
          <w:b w:val="0"/>
          <w:color w:val="636466" w:themeColor="text2"/>
          <w:sz w:val="16"/>
          <w:szCs w:val="16"/>
        </w:rPr>
        <w:t>Rating 2 = Important; Satisfied     Rating 3 = Somewhat Important; Dissatisfied     Rating 4 = Unimportant; Very Dissatisfied     R</w:t>
      </w:r>
      <w:r>
        <w:rPr>
          <w:rFonts w:ascii="Cachet Book" w:hAnsi="Cachet Book"/>
          <w:b w:val="0"/>
          <w:color w:val="636466" w:themeColor="text2"/>
          <w:sz w:val="16"/>
          <w:szCs w:val="16"/>
        </w:rPr>
        <w:t>ating 5 = Don’t Know; Don’t Know</w:t>
      </w:r>
    </w:p>
    <w:tbl>
      <w:tblPr>
        <w:tblStyle w:val="KPPTable2"/>
        <w:tblW w:w="14368" w:type="dxa"/>
        <w:tblLook w:val="04A0" w:firstRow="1" w:lastRow="0" w:firstColumn="1" w:lastColumn="0" w:noHBand="0" w:noVBand="1"/>
      </w:tblPr>
      <w:tblGrid>
        <w:gridCol w:w="6408"/>
        <w:gridCol w:w="600"/>
        <w:gridCol w:w="717"/>
        <w:gridCol w:w="718"/>
        <w:gridCol w:w="652"/>
        <w:gridCol w:w="606"/>
        <w:gridCol w:w="607"/>
        <w:gridCol w:w="602"/>
        <w:gridCol w:w="652"/>
        <w:gridCol w:w="718"/>
        <w:gridCol w:w="718"/>
        <w:gridCol w:w="718"/>
        <w:gridCol w:w="652"/>
      </w:tblGrid>
      <w:tr w:rsidR="002563F0" w:rsidRPr="007A4184" w14:paraId="7EDF5F5E" w14:textId="77777777" w:rsidTr="00343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408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20D1D7" w14:textId="77777777" w:rsidR="002563F0" w:rsidRPr="007A4184" w:rsidRDefault="002563F0" w:rsidP="001471D1">
            <w:pPr>
              <w:spacing w:before="40"/>
              <w:rPr>
                <w:rFonts w:ascii="Cachet Book" w:hAnsi="Cachet Book"/>
                <w:sz w:val="20"/>
                <w:szCs w:val="20"/>
              </w:rPr>
            </w:pPr>
            <w:r>
              <w:rPr>
                <w:rFonts w:ascii="Cachet Book" w:hAnsi="Cachet Book"/>
                <w:sz w:val="20"/>
                <w:szCs w:val="20"/>
              </w:rPr>
              <w:t>COMMUNITY NEEDS</w:t>
            </w:r>
          </w:p>
        </w:tc>
        <w:tc>
          <w:tcPr>
            <w:tcW w:w="3900" w:type="dxa"/>
            <w:gridSpan w:val="6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41F0577" w14:textId="77777777" w:rsidR="002563F0" w:rsidRPr="007A4184" w:rsidRDefault="002563F0" w:rsidP="001471D1">
            <w:pPr>
              <w:spacing w:before="40"/>
              <w:jc w:val="center"/>
              <w:rPr>
                <w:rFonts w:ascii="Cachet Book" w:hAnsi="Cachet Book"/>
                <w:sz w:val="20"/>
                <w:szCs w:val="20"/>
              </w:rPr>
            </w:pPr>
            <w:r>
              <w:rPr>
                <w:rFonts w:ascii="Cachet Book" w:hAnsi="Cachet Book"/>
                <w:sz w:val="20"/>
                <w:szCs w:val="20"/>
              </w:rPr>
              <w:t>Importance of need</w:t>
            </w:r>
          </w:p>
        </w:tc>
        <w:tc>
          <w:tcPr>
            <w:tcW w:w="4060" w:type="dxa"/>
            <w:gridSpan w:val="6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5217055" w14:textId="77777777" w:rsidR="002563F0" w:rsidRPr="007A4184" w:rsidRDefault="002563F0" w:rsidP="001471D1">
            <w:pPr>
              <w:spacing w:before="40"/>
              <w:jc w:val="center"/>
              <w:rPr>
                <w:rFonts w:ascii="Cachet Book" w:hAnsi="Cachet Book"/>
                <w:sz w:val="20"/>
                <w:szCs w:val="20"/>
              </w:rPr>
            </w:pPr>
            <w:r>
              <w:rPr>
                <w:rFonts w:ascii="Cachet Book" w:hAnsi="Cachet Book"/>
                <w:sz w:val="20"/>
                <w:szCs w:val="20"/>
              </w:rPr>
              <w:t>Satisfaction with Need</w:t>
            </w:r>
          </w:p>
        </w:tc>
      </w:tr>
      <w:tr w:rsidR="002563F0" w:rsidRPr="0039003F" w14:paraId="5ED02987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</w:tcPr>
          <w:p w14:paraId="5A5A87F7" w14:textId="77777777" w:rsidR="002563F0" w:rsidRPr="0039003F" w:rsidRDefault="002563F0" w:rsidP="001471D1">
            <w:pPr>
              <w:spacing w:before="40"/>
              <w:rPr>
                <w:rFonts w:ascii="Cachet Book" w:hAnsi="Cachet Book"/>
                <w:b/>
                <w:sz w:val="20"/>
                <w:szCs w:val="20"/>
              </w:rPr>
            </w:pPr>
            <w:r>
              <w:rPr>
                <w:rFonts w:ascii="Cachet Book" w:hAnsi="Cachet Book"/>
                <w:b/>
                <w:sz w:val="20"/>
                <w:szCs w:val="20"/>
              </w:rPr>
              <w:t>Adult Needs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</w:tcPr>
          <w:p w14:paraId="5E1F0172" w14:textId="77777777" w:rsidR="002563F0" w:rsidRPr="0039003F" w:rsidRDefault="002563F0" w:rsidP="001471D1">
            <w:pPr>
              <w:spacing w:before="40"/>
              <w:jc w:val="center"/>
              <w:rPr>
                <w:rFonts w:ascii="Cachet Book" w:hAnsi="Cachet Book"/>
                <w:i/>
              </w:rPr>
            </w:pPr>
            <w:r w:rsidRPr="0039003F">
              <w:rPr>
                <w:rFonts w:ascii="Cachet Book" w:hAnsi="Cachet Book"/>
                <w:i/>
                <w:sz w:val="20"/>
                <w:szCs w:val="20"/>
              </w:rPr>
              <w:t>#</w:t>
            </w:r>
          </w:p>
        </w:tc>
        <w:tc>
          <w:tcPr>
            <w:tcW w:w="717" w:type="dxa"/>
          </w:tcPr>
          <w:p w14:paraId="66874FC6" w14:textId="77777777" w:rsidR="002563F0" w:rsidRPr="0039003F" w:rsidRDefault="002563F0" w:rsidP="001471D1">
            <w:pPr>
              <w:spacing w:before="40"/>
              <w:jc w:val="center"/>
              <w:rPr>
                <w:rFonts w:ascii="Cachet Book" w:hAnsi="Cachet Book"/>
                <w:i/>
              </w:rPr>
            </w:pPr>
            <w:r w:rsidRPr="0039003F">
              <w:rPr>
                <w:rFonts w:ascii="Cachet Book" w:hAnsi="Cachet Book"/>
                <w:i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14:paraId="700C4534" w14:textId="77777777" w:rsidR="002563F0" w:rsidRPr="0039003F" w:rsidRDefault="002563F0" w:rsidP="001471D1">
            <w:pPr>
              <w:spacing w:before="40"/>
              <w:jc w:val="center"/>
              <w:rPr>
                <w:rFonts w:ascii="Cachet Book" w:hAnsi="Cachet Book"/>
                <w:i/>
              </w:rPr>
            </w:pPr>
            <w:r w:rsidRPr="0039003F">
              <w:rPr>
                <w:rFonts w:ascii="Cachet Book" w:hAnsi="Cachet Book"/>
                <w:i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14:paraId="21C7D9C6" w14:textId="77777777" w:rsidR="002563F0" w:rsidRPr="0039003F" w:rsidRDefault="002563F0" w:rsidP="001471D1">
            <w:pPr>
              <w:spacing w:before="40"/>
              <w:jc w:val="center"/>
              <w:rPr>
                <w:rFonts w:ascii="Cachet Book" w:hAnsi="Cachet Book"/>
                <w:i/>
              </w:rPr>
            </w:pPr>
            <w:r w:rsidRPr="0039003F">
              <w:rPr>
                <w:rFonts w:ascii="Cachet Book" w:hAnsi="Cachet Book"/>
                <w:i/>
                <w:sz w:val="20"/>
                <w:szCs w:val="20"/>
              </w:rPr>
              <w:t>3</w:t>
            </w:r>
          </w:p>
        </w:tc>
        <w:tc>
          <w:tcPr>
            <w:tcW w:w="606" w:type="dxa"/>
          </w:tcPr>
          <w:p w14:paraId="0AFA3A67" w14:textId="77777777" w:rsidR="002563F0" w:rsidRPr="0039003F" w:rsidRDefault="002563F0" w:rsidP="001471D1">
            <w:pPr>
              <w:spacing w:before="40"/>
              <w:jc w:val="center"/>
              <w:rPr>
                <w:rFonts w:ascii="Cachet Book" w:hAnsi="Cachet Book"/>
                <w:i/>
              </w:rPr>
            </w:pPr>
            <w:r w:rsidRPr="0039003F">
              <w:rPr>
                <w:rFonts w:ascii="Cachet Book" w:hAnsi="Cachet Book"/>
                <w:i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</w:tcPr>
          <w:p w14:paraId="3C9F411C" w14:textId="77777777" w:rsidR="002563F0" w:rsidRPr="0039003F" w:rsidRDefault="002563F0" w:rsidP="001471D1">
            <w:pPr>
              <w:spacing w:before="40"/>
              <w:jc w:val="center"/>
              <w:rPr>
                <w:rFonts w:ascii="Cachet Book" w:hAnsi="Cachet Book"/>
                <w:i/>
                <w:sz w:val="20"/>
                <w:szCs w:val="20"/>
              </w:rPr>
            </w:pPr>
            <w:r w:rsidRPr="0039003F">
              <w:rPr>
                <w:rFonts w:ascii="Cachet Book" w:hAnsi="Cachet Book"/>
                <w:i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</w:tcPr>
          <w:p w14:paraId="449191C8" w14:textId="77777777" w:rsidR="002563F0" w:rsidRPr="0039003F" w:rsidRDefault="002563F0" w:rsidP="001471D1">
            <w:pPr>
              <w:spacing w:before="40"/>
              <w:jc w:val="center"/>
              <w:rPr>
                <w:rFonts w:ascii="Cachet Book" w:hAnsi="Cachet Book"/>
                <w:i/>
              </w:rPr>
            </w:pPr>
            <w:r w:rsidRPr="0039003F">
              <w:rPr>
                <w:rFonts w:ascii="Cachet Book" w:hAnsi="Cachet Book"/>
                <w:i/>
                <w:sz w:val="20"/>
                <w:szCs w:val="20"/>
              </w:rPr>
              <w:t>#</w:t>
            </w:r>
          </w:p>
        </w:tc>
        <w:tc>
          <w:tcPr>
            <w:tcW w:w="652" w:type="dxa"/>
          </w:tcPr>
          <w:p w14:paraId="1F9291DB" w14:textId="77777777" w:rsidR="002563F0" w:rsidRPr="0039003F" w:rsidRDefault="002563F0" w:rsidP="001471D1">
            <w:pPr>
              <w:spacing w:before="40"/>
              <w:jc w:val="center"/>
              <w:rPr>
                <w:rFonts w:ascii="Cachet Book" w:hAnsi="Cachet Book"/>
                <w:i/>
              </w:rPr>
            </w:pPr>
            <w:r w:rsidRPr="0039003F">
              <w:rPr>
                <w:rFonts w:ascii="Cachet Book" w:hAnsi="Cachet Book"/>
                <w:i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14:paraId="54F23D1F" w14:textId="77777777" w:rsidR="002563F0" w:rsidRPr="0039003F" w:rsidRDefault="002563F0" w:rsidP="001471D1">
            <w:pPr>
              <w:spacing w:before="40"/>
              <w:jc w:val="center"/>
              <w:rPr>
                <w:rFonts w:ascii="Cachet Book" w:hAnsi="Cachet Book"/>
                <w:i/>
              </w:rPr>
            </w:pPr>
            <w:r w:rsidRPr="0039003F">
              <w:rPr>
                <w:rFonts w:ascii="Cachet Book" w:hAnsi="Cachet Book"/>
                <w:i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14:paraId="6C1FC1CC" w14:textId="77777777" w:rsidR="002563F0" w:rsidRPr="0039003F" w:rsidRDefault="002563F0" w:rsidP="001471D1">
            <w:pPr>
              <w:spacing w:before="40"/>
              <w:jc w:val="center"/>
              <w:rPr>
                <w:rFonts w:ascii="Cachet Book" w:hAnsi="Cachet Book"/>
                <w:i/>
              </w:rPr>
            </w:pPr>
            <w:r w:rsidRPr="0039003F">
              <w:rPr>
                <w:rFonts w:ascii="Cachet Book" w:hAnsi="Cachet Book"/>
                <w:i/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14:paraId="195AB2C3" w14:textId="77777777" w:rsidR="002563F0" w:rsidRPr="0039003F" w:rsidRDefault="002563F0" w:rsidP="001471D1">
            <w:pPr>
              <w:spacing w:before="40"/>
              <w:jc w:val="center"/>
              <w:rPr>
                <w:rFonts w:ascii="Cachet Book" w:hAnsi="Cachet Book"/>
                <w:i/>
              </w:rPr>
            </w:pPr>
            <w:r w:rsidRPr="0039003F">
              <w:rPr>
                <w:rFonts w:ascii="Cachet Book" w:hAnsi="Cachet Book"/>
                <w:i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</w:tcPr>
          <w:p w14:paraId="47889BDC" w14:textId="77777777" w:rsidR="002563F0" w:rsidRPr="0039003F" w:rsidRDefault="002563F0" w:rsidP="001471D1">
            <w:pPr>
              <w:spacing w:before="40"/>
              <w:jc w:val="center"/>
              <w:rPr>
                <w:rFonts w:ascii="Cachet Book" w:hAnsi="Cachet Book"/>
                <w:i/>
              </w:rPr>
            </w:pPr>
            <w:r w:rsidRPr="0039003F">
              <w:rPr>
                <w:rFonts w:ascii="Cachet Book" w:hAnsi="Cachet Book"/>
                <w:i/>
                <w:sz w:val="20"/>
                <w:szCs w:val="20"/>
              </w:rPr>
              <w:t>5</w:t>
            </w:r>
          </w:p>
        </w:tc>
      </w:tr>
      <w:tr w:rsidR="00D55192" w:rsidRPr="007A4184" w14:paraId="072EFB30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</w:tcPr>
          <w:p w14:paraId="72D5FB61" w14:textId="77777777" w:rsidR="00D55192" w:rsidRPr="00BE34C3" w:rsidRDefault="00D55192" w:rsidP="00D55192">
            <w:pPr>
              <w:spacing w:before="40"/>
              <w:rPr>
                <w:rFonts w:ascii="Cachet Book" w:hAnsi="Cachet Book"/>
                <w:sz w:val="20"/>
                <w:szCs w:val="20"/>
              </w:rPr>
            </w:pPr>
            <w:r w:rsidRPr="00BE34C3">
              <w:rPr>
                <w:rFonts w:ascii="Cachet Book" w:hAnsi="Cachet Book"/>
              </w:rPr>
              <w:t>Adults are supported in practicing positive habits that include physical activity &amp; healthy eating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  <w:vAlign w:val="center"/>
          </w:tcPr>
          <w:p w14:paraId="1619A231" w14:textId="66F66D90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124</w:t>
            </w:r>
          </w:p>
        </w:tc>
        <w:tc>
          <w:tcPr>
            <w:tcW w:w="717" w:type="dxa"/>
            <w:vAlign w:val="center"/>
          </w:tcPr>
          <w:p w14:paraId="706FDF48" w14:textId="2FC2A7F7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56.5%</w:t>
            </w:r>
          </w:p>
        </w:tc>
        <w:tc>
          <w:tcPr>
            <w:tcW w:w="718" w:type="dxa"/>
            <w:vAlign w:val="center"/>
          </w:tcPr>
          <w:p w14:paraId="0ED5B0D0" w14:textId="2F878DB9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33.1%</w:t>
            </w:r>
          </w:p>
        </w:tc>
        <w:tc>
          <w:tcPr>
            <w:tcW w:w="652" w:type="dxa"/>
            <w:vAlign w:val="center"/>
          </w:tcPr>
          <w:p w14:paraId="36ECE585" w14:textId="14DFE8A6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9.7%</w:t>
            </w:r>
          </w:p>
        </w:tc>
        <w:tc>
          <w:tcPr>
            <w:tcW w:w="606" w:type="dxa"/>
            <w:vAlign w:val="center"/>
          </w:tcPr>
          <w:p w14:paraId="392DDD82" w14:textId="567610CB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0.8%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  <w:vAlign w:val="center"/>
          </w:tcPr>
          <w:p w14:paraId="2F9794ED" w14:textId="620673E3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0.0%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  <w:vAlign w:val="center"/>
          </w:tcPr>
          <w:p w14:paraId="653913A0" w14:textId="7A578CFC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121</w:t>
            </w:r>
          </w:p>
        </w:tc>
        <w:tc>
          <w:tcPr>
            <w:tcW w:w="652" w:type="dxa"/>
            <w:vAlign w:val="center"/>
          </w:tcPr>
          <w:p w14:paraId="59B2BE8F" w14:textId="273B81D0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5.8%</w:t>
            </w:r>
          </w:p>
        </w:tc>
        <w:tc>
          <w:tcPr>
            <w:tcW w:w="718" w:type="dxa"/>
            <w:vAlign w:val="center"/>
          </w:tcPr>
          <w:p w14:paraId="39456132" w14:textId="7CCD8699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51.2%</w:t>
            </w:r>
          </w:p>
        </w:tc>
        <w:tc>
          <w:tcPr>
            <w:tcW w:w="718" w:type="dxa"/>
            <w:vAlign w:val="center"/>
          </w:tcPr>
          <w:p w14:paraId="35AE8E8F" w14:textId="7D1A3D90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31.4%</w:t>
            </w:r>
          </w:p>
        </w:tc>
        <w:tc>
          <w:tcPr>
            <w:tcW w:w="718" w:type="dxa"/>
            <w:vAlign w:val="center"/>
          </w:tcPr>
          <w:p w14:paraId="049FE429" w14:textId="332BCFA2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4.1%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  <w:vAlign w:val="center"/>
          </w:tcPr>
          <w:p w14:paraId="0500B511" w14:textId="701E04A9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7.4%</w:t>
            </w:r>
          </w:p>
        </w:tc>
      </w:tr>
      <w:tr w:rsidR="00D55192" w:rsidRPr="007A4184" w14:paraId="3ED8ED3F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</w:tcPr>
          <w:p w14:paraId="306701C8" w14:textId="77777777" w:rsidR="00D55192" w:rsidRPr="00BE34C3" w:rsidRDefault="00D55192" w:rsidP="00D55192">
            <w:pPr>
              <w:spacing w:before="40"/>
              <w:rPr>
                <w:rFonts w:ascii="Cachet Book" w:hAnsi="Cachet Book"/>
                <w:sz w:val="20"/>
                <w:szCs w:val="20"/>
              </w:rPr>
            </w:pPr>
            <w:r w:rsidRPr="00BE34C3">
              <w:rPr>
                <w:rFonts w:ascii="Cachet Book" w:hAnsi="Cachet Book"/>
              </w:rPr>
              <w:t>Adults have convenient access to structured activities in a community facility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  <w:vAlign w:val="center"/>
          </w:tcPr>
          <w:p w14:paraId="7ABC28F9" w14:textId="53435D36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123</w:t>
            </w:r>
          </w:p>
        </w:tc>
        <w:tc>
          <w:tcPr>
            <w:tcW w:w="717" w:type="dxa"/>
            <w:vAlign w:val="center"/>
          </w:tcPr>
          <w:p w14:paraId="1F7CD810" w14:textId="0B3555E1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43.9%</w:t>
            </w:r>
          </w:p>
        </w:tc>
        <w:tc>
          <w:tcPr>
            <w:tcW w:w="718" w:type="dxa"/>
            <w:vAlign w:val="center"/>
          </w:tcPr>
          <w:p w14:paraId="13799E2E" w14:textId="76B6C8AD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37.4%</w:t>
            </w:r>
          </w:p>
        </w:tc>
        <w:tc>
          <w:tcPr>
            <w:tcW w:w="652" w:type="dxa"/>
            <w:vAlign w:val="center"/>
          </w:tcPr>
          <w:p w14:paraId="3BB5FF50" w14:textId="1BC5E557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17.9%</w:t>
            </w:r>
          </w:p>
        </w:tc>
        <w:tc>
          <w:tcPr>
            <w:tcW w:w="606" w:type="dxa"/>
            <w:vAlign w:val="center"/>
          </w:tcPr>
          <w:p w14:paraId="5010672B" w14:textId="0BE8EAC6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0.0%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  <w:vAlign w:val="center"/>
          </w:tcPr>
          <w:p w14:paraId="2052C4EC" w14:textId="29FFF027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0.8%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  <w:vAlign w:val="center"/>
          </w:tcPr>
          <w:p w14:paraId="22596595" w14:textId="305C9DF8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122</w:t>
            </w:r>
          </w:p>
        </w:tc>
        <w:tc>
          <w:tcPr>
            <w:tcW w:w="652" w:type="dxa"/>
            <w:vAlign w:val="center"/>
          </w:tcPr>
          <w:p w14:paraId="5A9AC26B" w14:textId="622678BF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9.8%</w:t>
            </w:r>
          </w:p>
        </w:tc>
        <w:tc>
          <w:tcPr>
            <w:tcW w:w="718" w:type="dxa"/>
            <w:vAlign w:val="center"/>
          </w:tcPr>
          <w:p w14:paraId="7E217309" w14:textId="247D7AFB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50.8%</w:t>
            </w:r>
          </w:p>
        </w:tc>
        <w:tc>
          <w:tcPr>
            <w:tcW w:w="718" w:type="dxa"/>
            <w:vAlign w:val="center"/>
          </w:tcPr>
          <w:p w14:paraId="64471D3F" w14:textId="44D57434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24.6%</w:t>
            </w:r>
          </w:p>
        </w:tc>
        <w:tc>
          <w:tcPr>
            <w:tcW w:w="718" w:type="dxa"/>
            <w:vAlign w:val="center"/>
          </w:tcPr>
          <w:p w14:paraId="1739F931" w14:textId="300E81AD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5.7%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  <w:vAlign w:val="center"/>
          </w:tcPr>
          <w:p w14:paraId="26199795" w14:textId="67923C02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9.0%</w:t>
            </w:r>
          </w:p>
        </w:tc>
      </w:tr>
      <w:tr w:rsidR="00D55192" w:rsidRPr="007A4184" w14:paraId="498A1E3C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</w:tcPr>
          <w:p w14:paraId="2312539E" w14:textId="77777777" w:rsidR="00D55192" w:rsidRPr="00BE34C3" w:rsidRDefault="00D55192" w:rsidP="00D55192">
            <w:pPr>
              <w:spacing w:before="40"/>
              <w:rPr>
                <w:rFonts w:ascii="Cachet Book" w:hAnsi="Cachet Book"/>
                <w:sz w:val="20"/>
                <w:szCs w:val="20"/>
              </w:rPr>
            </w:pPr>
            <w:r w:rsidRPr="00BE34C3">
              <w:rPr>
                <w:rFonts w:ascii="Cachet Book" w:hAnsi="Cachet Book"/>
              </w:rPr>
              <w:t>Adults receiving support from groups within the community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  <w:vAlign w:val="center"/>
          </w:tcPr>
          <w:p w14:paraId="111EA40D" w14:textId="6F3FEF9F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124</w:t>
            </w:r>
          </w:p>
        </w:tc>
        <w:tc>
          <w:tcPr>
            <w:tcW w:w="717" w:type="dxa"/>
            <w:vAlign w:val="center"/>
          </w:tcPr>
          <w:p w14:paraId="5F883D6B" w14:textId="49204ACB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40.3%</w:t>
            </w:r>
          </w:p>
        </w:tc>
        <w:tc>
          <w:tcPr>
            <w:tcW w:w="718" w:type="dxa"/>
            <w:vAlign w:val="center"/>
          </w:tcPr>
          <w:p w14:paraId="08A922A4" w14:textId="5C15B9AD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44.4%</w:t>
            </w:r>
          </w:p>
        </w:tc>
        <w:tc>
          <w:tcPr>
            <w:tcW w:w="652" w:type="dxa"/>
            <w:vAlign w:val="center"/>
          </w:tcPr>
          <w:p w14:paraId="5BA2AF37" w14:textId="19104BEB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13.7%</w:t>
            </w:r>
          </w:p>
        </w:tc>
        <w:tc>
          <w:tcPr>
            <w:tcW w:w="606" w:type="dxa"/>
            <w:vAlign w:val="center"/>
          </w:tcPr>
          <w:p w14:paraId="0B28AF52" w14:textId="4715C67B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0.8%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  <w:vAlign w:val="center"/>
          </w:tcPr>
          <w:p w14:paraId="32DA8434" w14:textId="372407F9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0.8%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  <w:vAlign w:val="center"/>
          </w:tcPr>
          <w:p w14:paraId="040E8733" w14:textId="0BFC368B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121</w:t>
            </w:r>
          </w:p>
        </w:tc>
        <w:tc>
          <w:tcPr>
            <w:tcW w:w="652" w:type="dxa"/>
            <w:vAlign w:val="center"/>
          </w:tcPr>
          <w:p w14:paraId="3C656DDE" w14:textId="587985AE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5.0%</w:t>
            </w:r>
          </w:p>
        </w:tc>
        <w:tc>
          <w:tcPr>
            <w:tcW w:w="718" w:type="dxa"/>
            <w:vAlign w:val="center"/>
          </w:tcPr>
          <w:p w14:paraId="1A34BC49" w14:textId="27ED168E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46.3%</w:t>
            </w:r>
          </w:p>
        </w:tc>
        <w:tc>
          <w:tcPr>
            <w:tcW w:w="718" w:type="dxa"/>
            <w:vAlign w:val="center"/>
          </w:tcPr>
          <w:p w14:paraId="7427FFCD" w14:textId="4E8C26CB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22.3%</w:t>
            </w:r>
          </w:p>
        </w:tc>
        <w:tc>
          <w:tcPr>
            <w:tcW w:w="718" w:type="dxa"/>
            <w:vAlign w:val="center"/>
          </w:tcPr>
          <w:p w14:paraId="3D8D6005" w14:textId="65B261D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5.8%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  <w:vAlign w:val="center"/>
          </w:tcPr>
          <w:p w14:paraId="73A98617" w14:textId="0CABC8B4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20.7%</w:t>
            </w:r>
          </w:p>
        </w:tc>
      </w:tr>
      <w:tr w:rsidR="00D55192" w:rsidRPr="007A4184" w14:paraId="00AF0652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</w:tcPr>
          <w:p w14:paraId="52B6C3A1" w14:textId="77777777" w:rsidR="00D55192" w:rsidRPr="00BE34C3" w:rsidRDefault="00D55192" w:rsidP="00D55192">
            <w:pPr>
              <w:spacing w:before="40"/>
              <w:rPr>
                <w:rFonts w:ascii="Cachet Book" w:hAnsi="Cachet Book"/>
                <w:sz w:val="20"/>
                <w:szCs w:val="20"/>
              </w:rPr>
            </w:pPr>
            <w:r w:rsidRPr="00BE34C3">
              <w:rPr>
                <w:rFonts w:ascii="Cachet Book" w:hAnsi="Cachet Book"/>
              </w:rPr>
              <w:t>Availability of learning opportunities for adults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  <w:vAlign w:val="center"/>
          </w:tcPr>
          <w:p w14:paraId="487BDD8A" w14:textId="5B90445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123</w:t>
            </w:r>
          </w:p>
        </w:tc>
        <w:tc>
          <w:tcPr>
            <w:tcW w:w="717" w:type="dxa"/>
            <w:vAlign w:val="center"/>
          </w:tcPr>
          <w:p w14:paraId="52EEE01B" w14:textId="665E9668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48.0%</w:t>
            </w:r>
          </w:p>
        </w:tc>
        <w:tc>
          <w:tcPr>
            <w:tcW w:w="718" w:type="dxa"/>
            <w:vAlign w:val="center"/>
          </w:tcPr>
          <w:p w14:paraId="31185802" w14:textId="4C1CFC9F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36.6%</w:t>
            </w:r>
          </w:p>
        </w:tc>
        <w:tc>
          <w:tcPr>
            <w:tcW w:w="652" w:type="dxa"/>
            <w:vAlign w:val="center"/>
          </w:tcPr>
          <w:p w14:paraId="0DF5034C" w14:textId="18BB7A8C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13.8%</w:t>
            </w:r>
          </w:p>
        </w:tc>
        <w:tc>
          <w:tcPr>
            <w:tcW w:w="606" w:type="dxa"/>
            <w:vAlign w:val="center"/>
          </w:tcPr>
          <w:p w14:paraId="0B8C216D" w14:textId="526E5DE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1.6%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  <w:vAlign w:val="center"/>
          </w:tcPr>
          <w:p w14:paraId="19EB0986" w14:textId="111F3160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0.0%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  <w:vAlign w:val="center"/>
          </w:tcPr>
          <w:p w14:paraId="68D9129F" w14:textId="0294B1B7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122</w:t>
            </w:r>
          </w:p>
        </w:tc>
        <w:tc>
          <w:tcPr>
            <w:tcW w:w="652" w:type="dxa"/>
            <w:vAlign w:val="center"/>
          </w:tcPr>
          <w:p w14:paraId="6AAC5FC3" w14:textId="47DC5AEC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4.1%</w:t>
            </w:r>
          </w:p>
        </w:tc>
        <w:tc>
          <w:tcPr>
            <w:tcW w:w="718" w:type="dxa"/>
            <w:vAlign w:val="center"/>
          </w:tcPr>
          <w:p w14:paraId="71E29B4C" w14:textId="64A459CE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33.6%</w:t>
            </w:r>
          </w:p>
        </w:tc>
        <w:tc>
          <w:tcPr>
            <w:tcW w:w="718" w:type="dxa"/>
            <w:vAlign w:val="center"/>
          </w:tcPr>
          <w:p w14:paraId="1D6C9C30" w14:textId="3BA6DA09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35.2%</w:t>
            </w:r>
          </w:p>
        </w:tc>
        <w:tc>
          <w:tcPr>
            <w:tcW w:w="718" w:type="dxa"/>
            <w:vAlign w:val="center"/>
          </w:tcPr>
          <w:p w14:paraId="6AB08E5D" w14:textId="32D91636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4.9%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  <w:vAlign w:val="center"/>
          </w:tcPr>
          <w:p w14:paraId="12527714" w14:textId="277B40D6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22.1%</w:t>
            </w:r>
          </w:p>
        </w:tc>
      </w:tr>
      <w:tr w:rsidR="00D55192" w:rsidRPr="007A4184" w14:paraId="25BC3E4B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</w:tcPr>
          <w:p w14:paraId="55923947" w14:textId="77777777" w:rsidR="00D55192" w:rsidRPr="00BE34C3" w:rsidRDefault="00D55192" w:rsidP="00D55192">
            <w:pPr>
              <w:spacing w:before="40"/>
              <w:rPr>
                <w:rFonts w:ascii="Cachet Book" w:hAnsi="Cachet Book"/>
                <w:sz w:val="20"/>
                <w:szCs w:val="20"/>
              </w:rPr>
            </w:pPr>
            <w:r w:rsidRPr="00BE34C3">
              <w:rPr>
                <w:rFonts w:ascii="Cachet Book" w:hAnsi="Cachet Book"/>
              </w:rPr>
              <w:t>Availability of service or volunteer opportunities for adults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  <w:vAlign w:val="center"/>
          </w:tcPr>
          <w:p w14:paraId="65AC2931" w14:textId="5F6DB210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123</w:t>
            </w:r>
          </w:p>
        </w:tc>
        <w:tc>
          <w:tcPr>
            <w:tcW w:w="717" w:type="dxa"/>
            <w:vAlign w:val="center"/>
          </w:tcPr>
          <w:p w14:paraId="18B51E49" w14:textId="6DF2D68A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31.7%</w:t>
            </w:r>
          </w:p>
        </w:tc>
        <w:tc>
          <w:tcPr>
            <w:tcW w:w="718" w:type="dxa"/>
            <w:vAlign w:val="center"/>
          </w:tcPr>
          <w:p w14:paraId="7757960E" w14:textId="3A7340C4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47.2%</w:t>
            </w:r>
          </w:p>
        </w:tc>
        <w:tc>
          <w:tcPr>
            <w:tcW w:w="652" w:type="dxa"/>
            <w:vAlign w:val="center"/>
          </w:tcPr>
          <w:p w14:paraId="7624987C" w14:textId="7A2DBA6E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17.1%</w:t>
            </w:r>
          </w:p>
        </w:tc>
        <w:tc>
          <w:tcPr>
            <w:tcW w:w="606" w:type="dxa"/>
            <w:vAlign w:val="center"/>
          </w:tcPr>
          <w:p w14:paraId="74FAC18F" w14:textId="4A843D5A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3.3%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  <w:vAlign w:val="center"/>
          </w:tcPr>
          <w:p w14:paraId="52E0762C" w14:textId="00F7AC18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0.8%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  <w:vAlign w:val="center"/>
          </w:tcPr>
          <w:p w14:paraId="08224D21" w14:textId="4BA5D8BE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121</w:t>
            </w:r>
          </w:p>
        </w:tc>
        <w:tc>
          <w:tcPr>
            <w:tcW w:w="652" w:type="dxa"/>
            <w:vAlign w:val="center"/>
          </w:tcPr>
          <w:p w14:paraId="26F5A7FB" w14:textId="1944CF60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8.3%</w:t>
            </w:r>
          </w:p>
        </w:tc>
        <w:tc>
          <w:tcPr>
            <w:tcW w:w="718" w:type="dxa"/>
            <w:vAlign w:val="center"/>
          </w:tcPr>
          <w:p w14:paraId="393A1C7B" w14:textId="0D231DFA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57.9%</w:t>
            </w:r>
          </w:p>
        </w:tc>
        <w:tc>
          <w:tcPr>
            <w:tcW w:w="718" w:type="dxa"/>
            <w:vAlign w:val="center"/>
          </w:tcPr>
          <w:p w14:paraId="05635B6D" w14:textId="4D5D49BB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17.4%</w:t>
            </w:r>
          </w:p>
        </w:tc>
        <w:tc>
          <w:tcPr>
            <w:tcW w:w="718" w:type="dxa"/>
            <w:vAlign w:val="center"/>
          </w:tcPr>
          <w:p w14:paraId="4FB715AD" w14:textId="1F2C8700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0.8%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  <w:vAlign w:val="center"/>
          </w:tcPr>
          <w:p w14:paraId="3DC766B7" w14:textId="64F79418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15.7%</w:t>
            </w:r>
          </w:p>
        </w:tc>
      </w:tr>
      <w:tr w:rsidR="00D55192" w:rsidRPr="007A4184" w14:paraId="51E7E9A7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</w:tcPr>
          <w:p w14:paraId="41AE857C" w14:textId="77777777" w:rsidR="00D55192" w:rsidRPr="00BE34C3" w:rsidRDefault="00D55192" w:rsidP="00D55192">
            <w:pPr>
              <w:spacing w:before="40"/>
              <w:rPr>
                <w:rFonts w:ascii="Cachet Book" w:hAnsi="Cachet Book"/>
                <w:sz w:val="20"/>
                <w:szCs w:val="20"/>
              </w:rPr>
            </w:pPr>
            <w:r w:rsidRPr="00BE34C3">
              <w:rPr>
                <w:rFonts w:ascii="Cachet Book" w:hAnsi="Cachet Book"/>
              </w:rPr>
              <w:t>Availability of services aimed at engaging the entire family unit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  <w:vAlign w:val="center"/>
          </w:tcPr>
          <w:p w14:paraId="5F43AF66" w14:textId="5C4A16A3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123</w:t>
            </w:r>
          </w:p>
        </w:tc>
        <w:tc>
          <w:tcPr>
            <w:tcW w:w="717" w:type="dxa"/>
            <w:vAlign w:val="center"/>
          </w:tcPr>
          <w:p w14:paraId="42ACD597" w14:textId="13A0EF58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45.5%</w:t>
            </w:r>
          </w:p>
        </w:tc>
        <w:tc>
          <w:tcPr>
            <w:tcW w:w="718" w:type="dxa"/>
            <w:vAlign w:val="center"/>
          </w:tcPr>
          <w:p w14:paraId="7B8ACD28" w14:textId="59E89857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32.5%</w:t>
            </w:r>
          </w:p>
        </w:tc>
        <w:tc>
          <w:tcPr>
            <w:tcW w:w="652" w:type="dxa"/>
            <w:vAlign w:val="center"/>
          </w:tcPr>
          <w:p w14:paraId="16ED666E" w14:textId="020641FD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17.1%</w:t>
            </w:r>
          </w:p>
        </w:tc>
        <w:tc>
          <w:tcPr>
            <w:tcW w:w="606" w:type="dxa"/>
            <w:vAlign w:val="center"/>
          </w:tcPr>
          <w:p w14:paraId="2C7F36D8" w14:textId="32F5022D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4.1%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  <w:vAlign w:val="center"/>
          </w:tcPr>
          <w:p w14:paraId="2767CEBE" w14:textId="3AC08273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0.8%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  <w:vAlign w:val="center"/>
          </w:tcPr>
          <w:p w14:paraId="5473136F" w14:textId="29AC84F4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121</w:t>
            </w:r>
          </w:p>
        </w:tc>
        <w:tc>
          <w:tcPr>
            <w:tcW w:w="652" w:type="dxa"/>
            <w:vAlign w:val="center"/>
          </w:tcPr>
          <w:p w14:paraId="5DBD5CF1" w14:textId="61D37C1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2.5%</w:t>
            </w:r>
          </w:p>
        </w:tc>
        <w:tc>
          <w:tcPr>
            <w:tcW w:w="718" w:type="dxa"/>
            <w:vAlign w:val="center"/>
          </w:tcPr>
          <w:p w14:paraId="44A37EAA" w14:textId="459489F0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38.8%</w:t>
            </w:r>
          </w:p>
        </w:tc>
        <w:tc>
          <w:tcPr>
            <w:tcW w:w="718" w:type="dxa"/>
            <w:vAlign w:val="center"/>
          </w:tcPr>
          <w:p w14:paraId="4F3F15ED" w14:textId="3CE4D898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30.6%</w:t>
            </w:r>
          </w:p>
        </w:tc>
        <w:tc>
          <w:tcPr>
            <w:tcW w:w="718" w:type="dxa"/>
            <w:vAlign w:val="center"/>
          </w:tcPr>
          <w:p w14:paraId="4238FA97" w14:textId="2BF52728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6.6%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  <w:vAlign w:val="center"/>
          </w:tcPr>
          <w:p w14:paraId="1EF2565D" w14:textId="5669EF4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21.5%</w:t>
            </w:r>
          </w:p>
        </w:tc>
      </w:tr>
      <w:tr w:rsidR="00D55192" w:rsidRPr="007A4184" w14:paraId="47A39A80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</w:tcPr>
          <w:p w14:paraId="48FB8A87" w14:textId="77777777" w:rsidR="00D55192" w:rsidRPr="00BE34C3" w:rsidRDefault="00D55192" w:rsidP="00D55192">
            <w:pPr>
              <w:spacing w:before="40"/>
              <w:rPr>
                <w:rFonts w:ascii="Cachet Book" w:hAnsi="Cachet Book"/>
                <w:sz w:val="20"/>
                <w:szCs w:val="20"/>
              </w:rPr>
            </w:pPr>
            <w:r w:rsidRPr="00BE34C3">
              <w:rPr>
                <w:rFonts w:ascii="Cachet Book" w:hAnsi="Cachet Book"/>
              </w:rPr>
              <w:t>Availability of services that engage senior population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  <w:vAlign w:val="center"/>
          </w:tcPr>
          <w:p w14:paraId="74FE353B" w14:textId="457814A4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124</w:t>
            </w:r>
          </w:p>
        </w:tc>
        <w:tc>
          <w:tcPr>
            <w:tcW w:w="717" w:type="dxa"/>
            <w:vAlign w:val="center"/>
          </w:tcPr>
          <w:p w14:paraId="574D109E" w14:textId="22BE7541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46.0%</w:t>
            </w:r>
          </w:p>
        </w:tc>
        <w:tc>
          <w:tcPr>
            <w:tcW w:w="718" w:type="dxa"/>
            <w:vAlign w:val="center"/>
          </w:tcPr>
          <w:p w14:paraId="428364BA" w14:textId="78101532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39.5%</w:t>
            </w:r>
          </w:p>
        </w:tc>
        <w:tc>
          <w:tcPr>
            <w:tcW w:w="652" w:type="dxa"/>
            <w:vAlign w:val="center"/>
          </w:tcPr>
          <w:p w14:paraId="45BBF98E" w14:textId="47BED4CC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12.1%</w:t>
            </w:r>
          </w:p>
        </w:tc>
        <w:tc>
          <w:tcPr>
            <w:tcW w:w="606" w:type="dxa"/>
            <w:vAlign w:val="center"/>
          </w:tcPr>
          <w:p w14:paraId="57618916" w14:textId="4F0C30A1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0.8%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  <w:vAlign w:val="center"/>
          </w:tcPr>
          <w:p w14:paraId="53D4FC4A" w14:textId="56DF1094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1.6%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  <w:vAlign w:val="center"/>
          </w:tcPr>
          <w:p w14:paraId="2CDF80EB" w14:textId="01FCF76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122</w:t>
            </w:r>
          </w:p>
        </w:tc>
        <w:tc>
          <w:tcPr>
            <w:tcW w:w="652" w:type="dxa"/>
            <w:vAlign w:val="center"/>
          </w:tcPr>
          <w:p w14:paraId="15618FA4" w14:textId="2DCDD440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4.9%</w:t>
            </w:r>
          </w:p>
        </w:tc>
        <w:tc>
          <w:tcPr>
            <w:tcW w:w="718" w:type="dxa"/>
            <w:vAlign w:val="center"/>
          </w:tcPr>
          <w:p w14:paraId="5AD03901" w14:textId="5BF5095E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42.6%</w:t>
            </w:r>
          </w:p>
        </w:tc>
        <w:tc>
          <w:tcPr>
            <w:tcW w:w="718" w:type="dxa"/>
            <w:vAlign w:val="center"/>
          </w:tcPr>
          <w:p w14:paraId="0127BE93" w14:textId="467E7412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21.3%</w:t>
            </w:r>
          </w:p>
        </w:tc>
        <w:tc>
          <w:tcPr>
            <w:tcW w:w="718" w:type="dxa"/>
            <w:vAlign w:val="center"/>
          </w:tcPr>
          <w:p w14:paraId="6CC6AD65" w14:textId="01EBCE98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7.4%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  <w:vAlign w:val="center"/>
          </w:tcPr>
          <w:p w14:paraId="1CF6EB0A" w14:textId="034DF1C7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23.8%</w:t>
            </w:r>
          </w:p>
        </w:tc>
      </w:tr>
      <w:tr w:rsidR="00D55192" w:rsidRPr="007A4184" w14:paraId="0F4CBAC8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</w:tcPr>
          <w:p w14:paraId="6A6AFF5B" w14:textId="77777777" w:rsidR="00D55192" w:rsidRPr="00BE34C3" w:rsidRDefault="00D55192" w:rsidP="00D55192">
            <w:pPr>
              <w:spacing w:before="40"/>
              <w:rPr>
                <w:rFonts w:ascii="Cachet Book" w:hAnsi="Cachet Book"/>
                <w:sz w:val="20"/>
                <w:szCs w:val="20"/>
              </w:rPr>
            </w:pPr>
            <w:r w:rsidRPr="00BE34C3">
              <w:rPr>
                <w:rFonts w:ascii="Cachet Book" w:hAnsi="Cachet Book"/>
              </w:rPr>
              <w:t>Presence of community spaces where adults can develop connections with others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  <w:vAlign w:val="center"/>
          </w:tcPr>
          <w:p w14:paraId="25D3449D" w14:textId="3B997FD2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123</w:t>
            </w:r>
          </w:p>
        </w:tc>
        <w:tc>
          <w:tcPr>
            <w:tcW w:w="717" w:type="dxa"/>
            <w:vAlign w:val="center"/>
          </w:tcPr>
          <w:p w14:paraId="34FC0CDC" w14:textId="6A356BF9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47.2%</w:t>
            </w:r>
          </w:p>
        </w:tc>
        <w:tc>
          <w:tcPr>
            <w:tcW w:w="718" w:type="dxa"/>
            <w:vAlign w:val="center"/>
          </w:tcPr>
          <w:p w14:paraId="448614E2" w14:textId="1B320F9B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32.5%</w:t>
            </w:r>
          </w:p>
        </w:tc>
        <w:tc>
          <w:tcPr>
            <w:tcW w:w="652" w:type="dxa"/>
            <w:vAlign w:val="center"/>
          </w:tcPr>
          <w:p w14:paraId="66DC0E72" w14:textId="4FE02CFF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17.9%</w:t>
            </w:r>
          </w:p>
        </w:tc>
        <w:tc>
          <w:tcPr>
            <w:tcW w:w="606" w:type="dxa"/>
            <w:vAlign w:val="center"/>
          </w:tcPr>
          <w:p w14:paraId="23231E48" w14:textId="1E7E9F7E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1.6%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  <w:vAlign w:val="center"/>
          </w:tcPr>
          <w:p w14:paraId="154D7518" w14:textId="35304D44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0.8%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  <w:vAlign w:val="center"/>
          </w:tcPr>
          <w:p w14:paraId="5791D164" w14:textId="3AD3536A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122</w:t>
            </w:r>
          </w:p>
        </w:tc>
        <w:tc>
          <w:tcPr>
            <w:tcW w:w="652" w:type="dxa"/>
            <w:vAlign w:val="center"/>
          </w:tcPr>
          <w:p w14:paraId="101AC199" w14:textId="56920270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3.3%</w:t>
            </w:r>
          </w:p>
        </w:tc>
        <w:tc>
          <w:tcPr>
            <w:tcW w:w="718" w:type="dxa"/>
            <w:vAlign w:val="center"/>
          </w:tcPr>
          <w:p w14:paraId="6D81BD02" w14:textId="1F7B5CC8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47.5%</w:t>
            </w:r>
          </w:p>
        </w:tc>
        <w:tc>
          <w:tcPr>
            <w:tcW w:w="718" w:type="dxa"/>
            <w:vAlign w:val="center"/>
          </w:tcPr>
          <w:p w14:paraId="253CD8EF" w14:textId="42652E09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21.3%</w:t>
            </w:r>
          </w:p>
        </w:tc>
        <w:tc>
          <w:tcPr>
            <w:tcW w:w="718" w:type="dxa"/>
            <w:vAlign w:val="center"/>
          </w:tcPr>
          <w:p w14:paraId="2A5B0F2F" w14:textId="301335C7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8.2%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  <w:vAlign w:val="center"/>
          </w:tcPr>
          <w:p w14:paraId="0262470F" w14:textId="45C354DF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19.7%</w:t>
            </w:r>
          </w:p>
        </w:tc>
      </w:tr>
      <w:tr w:rsidR="00D55192" w:rsidRPr="007A4184" w14:paraId="368014CE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</w:tcPr>
          <w:p w14:paraId="0DA64435" w14:textId="77777777" w:rsidR="00D55192" w:rsidRPr="00BE34C3" w:rsidRDefault="00D55192" w:rsidP="00D55192">
            <w:pPr>
              <w:spacing w:before="40"/>
              <w:rPr>
                <w:rFonts w:ascii="Cachet Book" w:hAnsi="Cachet Book"/>
                <w:sz w:val="20"/>
                <w:szCs w:val="20"/>
              </w:rPr>
            </w:pPr>
            <w:r w:rsidRPr="00BE34C3">
              <w:rPr>
                <w:rFonts w:ascii="Cachet Book" w:hAnsi="Cachet Book"/>
              </w:rPr>
              <w:t>Presence of safe and secure community spaces for adults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  <w:vAlign w:val="center"/>
          </w:tcPr>
          <w:p w14:paraId="3E935C8D" w14:textId="7F613147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122</w:t>
            </w:r>
          </w:p>
        </w:tc>
        <w:tc>
          <w:tcPr>
            <w:tcW w:w="717" w:type="dxa"/>
            <w:vAlign w:val="center"/>
          </w:tcPr>
          <w:p w14:paraId="36526903" w14:textId="4A38243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53.3%</w:t>
            </w:r>
          </w:p>
        </w:tc>
        <w:tc>
          <w:tcPr>
            <w:tcW w:w="718" w:type="dxa"/>
            <w:vAlign w:val="center"/>
          </w:tcPr>
          <w:p w14:paraId="12935F20" w14:textId="1EC6F21B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32.8%</w:t>
            </w:r>
          </w:p>
        </w:tc>
        <w:tc>
          <w:tcPr>
            <w:tcW w:w="652" w:type="dxa"/>
            <w:vAlign w:val="center"/>
          </w:tcPr>
          <w:p w14:paraId="3AB50998" w14:textId="073F71DB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12.3%</w:t>
            </w:r>
          </w:p>
        </w:tc>
        <w:tc>
          <w:tcPr>
            <w:tcW w:w="606" w:type="dxa"/>
            <w:vAlign w:val="center"/>
          </w:tcPr>
          <w:p w14:paraId="4E3DE42F" w14:textId="1416437C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1.6%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  <w:vAlign w:val="center"/>
          </w:tcPr>
          <w:p w14:paraId="3767C25B" w14:textId="4EEB6926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0.0%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  <w:vAlign w:val="center"/>
          </w:tcPr>
          <w:p w14:paraId="2297EA63" w14:textId="4D400BB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121</w:t>
            </w:r>
          </w:p>
        </w:tc>
        <w:tc>
          <w:tcPr>
            <w:tcW w:w="652" w:type="dxa"/>
            <w:vAlign w:val="center"/>
          </w:tcPr>
          <w:p w14:paraId="39079CD3" w14:textId="0ABC1FC4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10.7%</w:t>
            </w:r>
          </w:p>
        </w:tc>
        <w:tc>
          <w:tcPr>
            <w:tcW w:w="718" w:type="dxa"/>
            <w:vAlign w:val="center"/>
          </w:tcPr>
          <w:p w14:paraId="741821B7" w14:textId="2BA9CF41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49.6%</w:t>
            </w:r>
          </w:p>
        </w:tc>
        <w:tc>
          <w:tcPr>
            <w:tcW w:w="718" w:type="dxa"/>
            <w:vAlign w:val="center"/>
          </w:tcPr>
          <w:p w14:paraId="5CD26C3B" w14:textId="5F3D8B5A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17.4%</w:t>
            </w:r>
          </w:p>
        </w:tc>
        <w:tc>
          <w:tcPr>
            <w:tcW w:w="718" w:type="dxa"/>
            <w:vAlign w:val="center"/>
          </w:tcPr>
          <w:p w14:paraId="0F8EEBED" w14:textId="4B0E1BEC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3.3%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  <w:vAlign w:val="center"/>
          </w:tcPr>
          <w:p w14:paraId="78FDAA6D" w14:textId="1EBC5F22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yellow"/>
              </w:rPr>
            </w:pPr>
            <w:r w:rsidRPr="00D55192">
              <w:rPr>
                <w:sz w:val="14"/>
                <w:szCs w:val="16"/>
              </w:rPr>
              <w:t>19.0%</w:t>
            </w:r>
          </w:p>
        </w:tc>
      </w:tr>
      <w:tr w:rsidR="002563F0" w:rsidRPr="007A4184" w14:paraId="590B7D10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  <w:vAlign w:val="center"/>
          </w:tcPr>
          <w:p w14:paraId="6AAAEA64" w14:textId="77777777" w:rsidR="002563F0" w:rsidRPr="00BE34C3" w:rsidRDefault="002563F0" w:rsidP="001471D1">
            <w:pPr>
              <w:spacing w:before="40"/>
              <w:rPr>
                <w:rFonts w:ascii="Cachet Book" w:hAnsi="Cachet Book"/>
              </w:rPr>
            </w:pPr>
            <w:r w:rsidRPr="0039003F">
              <w:rPr>
                <w:rFonts w:ascii="Cachet Book" w:hAnsi="Cachet Book"/>
                <w:b/>
                <w:sz w:val="20"/>
                <w:szCs w:val="20"/>
              </w:rPr>
              <w:t>Youth Needs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</w:tcPr>
          <w:p w14:paraId="39EEEA13" w14:textId="77777777" w:rsidR="002563F0" w:rsidRPr="00D55192" w:rsidRDefault="002563F0" w:rsidP="001471D1">
            <w:pPr>
              <w:spacing w:before="40"/>
              <w:jc w:val="center"/>
              <w:rPr>
                <w:sz w:val="16"/>
              </w:rPr>
            </w:pPr>
            <w:r w:rsidRPr="00D55192">
              <w:rPr>
                <w:rFonts w:ascii="Cachet Book" w:hAnsi="Cachet Book"/>
                <w:i/>
                <w:sz w:val="16"/>
                <w:szCs w:val="20"/>
              </w:rPr>
              <w:t>#</w:t>
            </w:r>
          </w:p>
        </w:tc>
        <w:tc>
          <w:tcPr>
            <w:tcW w:w="717" w:type="dxa"/>
          </w:tcPr>
          <w:p w14:paraId="1D96BC63" w14:textId="77777777" w:rsidR="002563F0" w:rsidRPr="00D55192" w:rsidRDefault="002563F0" w:rsidP="001471D1">
            <w:pPr>
              <w:spacing w:before="40"/>
              <w:jc w:val="center"/>
              <w:rPr>
                <w:sz w:val="16"/>
              </w:rPr>
            </w:pPr>
            <w:r w:rsidRPr="00D55192">
              <w:rPr>
                <w:rFonts w:ascii="Cachet Book" w:hAnsi="Cachet Book"/>
                <w:i/>
                <w:sz w:val="16"/>
                <w:szCs w:val="20"/>
              </w:rPr>
              <w:t>1</w:t>
            </w:r>
          </w:p>
        </w:tc>
        <w:tc>
          <w:tcPr>
            <w:tcW w:w="718" w:type="dxa"/>
          </w:tcPr>
          <w:p w14:paraId="3AC5E181" w14:textId="77777777" w:rsidR="002563F0" w:rsidRPr="00D55192" w:rsidRDefault="002563F0" w:rsidP="001471D1">
            <w:pPr>
              <w:spacing w:before="40"/>
              <w:jc w:val="center"/>
              <w:rPr>
                <w:sz w:val="16"/>
              </w:rPr>
            </w:pPr>
            <w:r w:rsidRPr="00D55192">
              <w:rPr>
                <w:rFonts w:ascii="Cachet Book" w:hAnsi="Cachet Book"/>
                <w:i/>
                <w:sz w:val="16"/>
                <w:szCs w:val="20"/>
              </w:rPr>
              <w:t>2</w:t>
            </w:r>
          </w:p>
        </w:tc>
        <w:tc>
          <w:tcPr>
            <w:tcW w:w="652" w:type="dxa"/>
          </w:tcPr>
          <w:p w14:paraId="5468ECE6" w14:textId="77777777" w:rsidR="002563F0" w:rsidRPr="00D55192" w:rsidRDefault="002563F0" w:rsidP="001471D1">
            <w:pPr>
              <w:spacing w:before="40"/>
              <w:jc w:val="center"/>
              <w:rPr>
                <w:sz w:val="16"/>
              </w:rPr>
            </w:pPr>
            <w:r w:rsidRPr="00D55192">
              <w:rPr>
                <w:rFonts w:ascii="Cachet Book" w:hAnsi="Cachet Book"/>
                <w:i/>
                <w:sz w:val="16"/>
                <w:szCs w:val="20"/>
              </w:rPr>
              <w:t>3</w:t>
            </w:r>
          </w:p>
        </w:tc>
        <w:tc>
          <w:tcPr>
            <w:tcW w:w="606" w:type="dxa"/>
          </w:tcPr>
          <w:p w14:paraId="585527FE" w14:textId="77777777" w:rsidR="002563F0" w:rsidRPr="00D55192" w:rsidRDefault="002563F0" w:rsidP="001471D1">
            <w:pPr>
              <w:spacing w:before="40"/>
              <w:jc w:val="center"/>
              <w:rPr>
                <w:sz w:val="16"/>
              </w:rPr>
            </w:pPr>
            <w:r w:rsidRPr="00D55192">
              <w:rPr>
                <w:rFonts w:ascii="Cachet Book" w:hAnsi="Cachet Book"/>
                <w:i/>
                <w:sz w:val="16"/>
                <w:szCs w:val="20"/>
              </w:rPr>
              <w:t>4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</w:tcPr>
          <w:p w14:paraId="55EC1F74" w14:textId="77777777" w:rsidR="002563F0" w:rsidRPr="00D55192" w:rsidRDefault="002563F0" w:rsidP="001471D1">
            <w:pPr>
              <w:spacing w:before="40"/>
              <w:jc w:val="center"/>
              <w:rPr>
                <w:sz w:val="16"/>
              </w:rPr>
            </w:pPr>
            <w:r w:rsidRPr="00D55192">
              <w:rPr>
                <w:rFonts w:ascii="Cachet Book" w:hAnsi="Cachet Book"/>
                <w:i/>
                <w:sz w:val="16"/>
                <w:szCs w:val="20"/>
              </w:rPr>
              <w:t>5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</w:tcPr>
          <w:p w14:paraId="5E7F795C" w14:textId="77777777" w:rsidR="002563F0" w:rsidRPr="00D55192" w:rsidRDefault="002563F0" w:rsidP="001471D1">
            <w:pPr>
              <w:spacing w:before="40"/>
              <w:jc w:val="center"/>
              <w:rPr>
                <w:sz w:val="16"/>
              </w:rPr>
            </w:pPr>
            <w:r w:rsidRPr="00D55192">
              <w:rPr>
                <w:rFonts w:ascii="Cachet Book" w:hAnsi="Cachet Book"/>
                <w:i/>
                <w:sz w:val="16"/>
                <w:szCs w:val="20"/>
              </w:rPr>
              <w:t>#</w:t>
            </w:r>
          </w:p>
        </w:tc>
        <w:tc>
          <w:tcPr>
            <w:tcW w:w="652" w:type="dxa"/>
          </w:tcPr>
          <w:p w14:paraId="5B5F9E8E" w14:textId="77777777" w:rsidR="002563F0" w:rsidRPr="00D55192" w:rsidRDefault="002563F0" w:rsidP="001471D1">
            <w:pPr>
              <w:spacing w:before="40"/>
              <w:jc w:val="center"/>
              <w:rPr>
                <w:sz w:val="16"/>
              </w:rPr>
            </w:pPr>
            <w:r w:rsidRPr="00D55192">
              <w:rPr>
                <w:rFonts w:ascii="Cachet Book" w:hAnsi="Cachet Book"/>
                <w:i/>
                <w:sz w:val="16"/>
                <w:szCs w:val="20"/>
              </w:rPr>
              <w:t>1</w:t>
            </w:r>
          </w:p>
        </w:tc>
        <w:tc>
          <w:tcPr>
            <w:tcW w:w="718" w:type="dxa"/>
          </w:tcPr>
          <w:p w14:paraId="7E528925" w14:textId="77777777" w:rsidR="002563F0" w:rsidRPr="00D55192" w:rsidRDefault="002563F0" w:rsidP="001471D1">
            <w:pPr>
              <w:spacing w:before="40"/>
              <w:jc w:val="center"/>
              <w:rPr>
                <w:sz w:val="16"/>
              </w:rPr>
            </w:pPr>
            <w:r w:rsidRPr="00D55192">
              <w:rPr>
                <w:rFonts w:ascii="Cachet Book" w:hAnsi="Cachet Book"/>
                <w:i/>
                <w:sz w:val="16"/>
                <w:szCs w:val="20"/>
              </w:rPr>
              <w:t>2</w:t>
            </w:r>
          </w:p>
        </w:tc>
        <w:tc>
          <w:tcPr>
            <w:tcW w:w="718" w:type="dxa"/>
          </w:tcPr>
          <w:p w14:paraId="3F644F4C" w14:textId="77777777" w:rsidR="002563F0" w:rsidRPr="00D55192" w:rsidRDefault="002563F0" w:rsidP="001471D1">
            <w:pPr>
              <w:spacing w:before="40"/>
              <w:jc w:val="center"/>
              <w:rPr>
                <w:sz w:val="16"/>
              </w:rPr>
            </w:pPr>
            <w:r w:rsidRPr="00D55192">
              <w:rPr>
                <w:rFonts w:ascii="Cachet Book" w:hAnsi="Cachet Book"/>
                <w:i/>
                <w:sz w:val="16"/>
                <w:szCs w:val="20"/>
              </w:rPr>
              <w:t>3</w:t>
            </w:r>
          </w:p>
        </w:tc>
        <w:tc>
          <w:tcPr>
            <w:tcW w:w="718" w:type="dxa"/>
          </w:tcPr>
          <w:p w14:paraId="0642DE05" w14:textId="77777777" w:rsidR="002563F0" w:rsidRPr="00D55192" w:rsidRDefault="002563F0" w:rsidP="001471D1">
            <w:pPr>
              <w:spacing w:before="40"/>
              <w:jc w:val="center"/>
              <w:rPr>
                <w:sz w:val="16"/>
              </w:rPr>
            </w:pPr>
            <w:r w:rsidRPr="00D55192">
              <w:rPr>
                <w:rFonts w:ascii="Cachet Book" w:hAnsi="Cachet Book"/>
                <w:i/>
                <w:sz w:val="16"/>
                <w:szCs w:val="20"/>
              </w:rPr>
              <w:t>4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</w:tcPr>
          <w:p w14:paraId="4E4C1D43" w14:textId="77777777" w:rsidR="002563F0" w:rsidRPr="00D55192" w:rsidRDefault="002563F0" w:rsidP="001471D1">
            <w:pPr>
              <w:spacing w:before="40"/>
              <w:jc w:val="center"/>
              <w:rPr>
                <w:sz w:val="16"/>
              </w:rPr>
            </w:pPr>
            <w:r w:rsidRPr="00D55192">
              <w:rPr>
                <w:rFonts w:ascii="Cachet Book" w:hAnsi="Cachet Book"/>
                <w:i/>
                <w:sz w:val="16"/>
                <w:szCs w:val="20"/>
              </w:rPr>
              <w:t>5</w:t>
            </w:r>
          </w:p>
        </w:tc>
      </w:tr>
      <w:tr w:rsidR="00D55192" w:rsidRPr="007A4184" w14:paraId="6C700B96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</w:tcPr>
          <w:p w14:paraId="28C9B3F8" w14:textId="77777777" w:rsidR="00D55192" w:rsidRPr="00BE34C3" w:rsidRDefault="00D55192" w:rsidP="00D55192">
            <w:pPr>
              <w:spacing w:before="40"/>
              <w:rPr>
                <w:rFonts w:ascii="Cachet Book" w:hAnsi="Cachet Book"/>
              </w:rPr>
            </w:pPr>
            <w:r w:rsidRPr="007A4184">
              <w:rPr>
                <w:rFonts w:ascii="Cachet Book" w:hAnsi="Cachet Book"/>
              </w:rPr>
              <w:t>Availability of academic support structures for youth outside of school (tutoring, mentoring)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  <w:vAlign w:val="center"/>
          </w:tcPr>
          <w:p w14:paraId="5D09ECCF" w14:textId="41863D0D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120</w:t>
            </w:r>
          </w:p>
        </w:tc>
        <w:tc>
          <w:tcPr>
            <w:tcW w:w="717" w:type="dxa"/>
            <w:vAlign w:val="center"/>
          </w:tcPr>
          <w:p w14:paraId="60CEB87C" w14:textId="34922BF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60.0%</w:t>
            </w:r>
          </w:p>
        </w:tc>
        <w:tc>
          <w:tcPr>
            <w:tcW w:w="718" w:type="dxa"/>
            <w:vAlign w:val="center"/>
          </w:tcPr>
          <w:p w14:paraId="75884D7A" w14:textId="1A6801CB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26.7%</w:t>
            </w:r>
          </w:p>
        </w:tc>
        <w:tc>
          <w:tcPr>
            <w:tcW w:w="652" w:type="dxa"/>
            <w:vAlign w:val="center"/>
          </w:tcPr>
          <w:p w14:paraId="091138C2" w14:textId="2651AAC4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6.7%</w:t>
            </w:r>
          </w:p>
        </w:tc>
        <w:tc>
          <w:tcPr>
            <w:tcW w:w="606" w:type="dxa"/>
            <w:vAlign w:val="center"/>
          </w:tcPr>
          <w:p w14:paraId="74BB32A1" w14:textId="70F7EF2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0.8%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  <w:vAlign w:val="center"/>
          </w:tcPr>
          <w:p w14:paraId="4C92479E" w14:textId="3E65AB59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5.8%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  <w:vAlign w:val="center"/>
          </w:tcPr>
          <w:p w14:paraId="22D25F6D" w14:textId="7AE58457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120</w:t>
            </w:r>
          </w:p>
        </w:tc>
        <w:tc>
          <w:tcPr>
            <w:tcW w:w="652" w:type="dxa"/>
            <w:vAlign w:val="center"/>
          </w:tcPr>
          <w:p w14:paraId="7BA3A911" w14:textId="3C6F0DA8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4.2%</w:t>
            </w:r>
          </w:p>
        </w:tc>
        <w:tc>
          <w:tcPr>
            <w:tcW w:w="718" w:type="dxa"/>
            <w:vAlign w:val="center"/>
          </w:tcPr>
          <w:p w14:paraId="5099F486" w14:textId="3D201D0B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26.7%</w:t>
            </w:r>
          </w:p>
        </w:tc>
        <w:tc>
          <w:tcPr>
            <w:tcW w:w="718" w:type="dxa"/>
            <w:vAlign w:val="center"/>
          </w:tcPr>
          <w:p w14:paraId="3D46A28E" w14:textId="695014ED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25.0%</w:t>
            </w:r>
          </w:p>
        </w:tc>
        <w:tc>
          <w:tcPr>
            <w:tcW w:w="718" w:type="dxa"/>
            <w:vAlign w:val="center"/>
          </w:tcPr>
          <w:p w14:paraId="59D6EE50" w14:textId="66E906B1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7.5%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  <w:vAlign w:val="center"/>
          </w:tcPr>
          <w:p w14:paraId="25814CE7" w14:textId="21966628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36.7%</w:t>
            </w:r>
          </w:p>
        </w:tc>
      </w:tr>
      <w:tr w:rsidR="00D55192" w:rsidRPr="007A4184" w14:paraId="2D7E76CC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</w:tcPr>
          <w:p w14:paraId="2179793F" w14:textId="77777777" w:rsidR="00D55192" w:rsidRPr="00BE34C3" w:rsidRDefault="00D55192" w:rsidP="00D55192">
            <w:pPr>
              <w:spacing w:before="40"/>
              <w:rPr>
                <w:rFonts w:ascii="Cachet Book" w:hAnsi="Cachet Book"/>
              </w:rPr>
            </w:pPr>
            <w:r w:rsidRPr="007A4184">
              <w:rPr>
                <w:rFonts w:ascii="Cachet Book" w:hAnsi="Cachet Book"/>
              </w:rPr>
              <w:t>Availability of non-athletic programs that draw out youth ski</w:t>
            </w:r>
            <w:r>
              <w:rPr>
                <w:rFonts w:ascii="Cachet Book" w:hAnsi="Cachet Book"/>
              </w:rPr>
              <w:t>lls, creativity, and confidence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  <w:vAlign w:val="center"/>
          </w:tcPr>
          <w:p w14:paraId="4C2D3430" w14:textId="3C961CA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120</w:t>
            </w:r>
          </w:p>
        </w:tc>
        <w:tc>
          <w:tcPr>
            <w:tcW w:w="717" w:type="dxa"/>
            <w:vAlign w:val="center"/>
          </w:tcPr>
          <w:p w14:paraId="7D37E828" w14:textId="53E3508F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63.3%</w:t>
            </w:r>
          </w:p>
        </w:tc>
        <w:tc>
          <w:tcPr>
            <w:tcW w:w="718" w:type="dxa"/>
            <w:vAlign w:val="center"/>
          </w:tcPr>
          <w:p w14:paraId="64D234C0" w14:textId="7092656F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27.5%</w:t>
            </w:r>
          </w:p>
        </w:tc>
        <w:tc>
          <w:tcPr>
            <w:tcW w:w="652" w:type="dxa"/>
            <w:vAlign w:val="center"/>
          </w:tcPr>
          <w:p w14:paraId="6F3E8B14" w14:textId="2D08D8A7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3.3%</w:t>
            </w:r>
          </w:p>
        </w:tc>
        <w:tc>
          <w:tcPr>
            <w:tcW w:w="606" w:type="dxa"/>
            <w:vAlign w:val="center"/>
          </w:tcPr>
          <w:p w14:paraId="4D6A7C98" w14:textId="1EAC918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0.8%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  <w:vAlign w:val="center"/>
          </w:tcPr>
          <w:p w14:paraId="093AB6A7" w14:textId="79BE702E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5.0%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  <w:vAlign w:val="center"/>
          </w:tcPr>
          <w:p w14:paraId="2C7DD992" w14:textId="263532C9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120</w:t>
            </w:r>
          </w:p>
        </w:tc>
        <w:tc>
          <w:tcPr>
            <w:tcW w:w="652" w:type="dxa"/>
            <w:vAlign w:val="center"/>
          </w:tcPr>
          <w:p w14:paraId="731072A7" w14:textId="6C905761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2.5%</w:t>
            </w:r>
          </w:p>
        </w:tc>
        <w:tc>
          <w:tcPr>
            <w:tcW w:w="718" w:type="dxa"/>
            <w:vAlign w:val="center"/>
          </w:tcPr>
          <w:p w14:paraId="590B6ED9" w14:textId="3DB3DAE0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20.8%</w:t>
            </w:r>
          </w:p>
        </w:tc>
        <w:tc>
          <w:tcPr>
            <w:tcW w:w="718" w:type="dxa"/>
            <w:vAlign w:val="center"/>
          </w:tcPr>
          <w:p w14:paraId="26A8502D" w14:textId="3D24ADDD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35.8%</w:t>
            </w:r>
          </w:p>
        </w:tc>
        <w:tc>
          <w:tcPr>
            <w:tcW w:w="718" w:type="dxa"/>
            <w:vAlign w:val="center"/>
          </w:tcPr>
          <w:p w14:paraId="2218A3EB" w14:textId="73D4E46B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10.0%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  <w:vAlign w:val="center"/>
          </w:tcPr>
          <w:p w14:paraId="2655327C" w14:textId="7CA10856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30.8%</w:t>
            </w:r>
          </w:p>
        </w:tc>
      </w:tr>
      <w:tr w:rsidR="00D55192" w:rsidRPr="007A4184" w14:paraId="4DB3DCF9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</w:tcPr>
          <w:p w14:paraId="67A028FA" w14:textId="77777777" w:rsidR="00D55192" w:rsidRPr="00BE34C3" w:rsidRDefault="00D55192" w:rsidP="00D55192">
            <w:pPr>
              <w:spacing w:before="40"/>
              <w:rPr>
                <w:rFonts w:ascii="Cachet Book" w:hAnsi="Cachet Book"/>
              </w:rPr>
            </w:pPr>
            <w:r w:rsidRPr="007A4184">
              <w:rPr>
                <w:rFonts w:ascii="Cachet Book" w:hAnsi="Cachet Book"/>
              </w:rPr>
              <w:t>Availability of service or vo</w:t>
            </w:r>
            <w:r>
              <w:rPr>
                <w:rFonts w:ascii="Cachet Book" w:hAnsi="Cachet Book"/>
              </w:rPr>
              <w:t>lunteer opportunities for youth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  <w:vAlign w:val="center"/>
          </w:tcPr>
          <w:p w14:paraId="0650F9DB" w14:textId="029CAE93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120</w:t>
            </w:r>
          </w:p>
        </w:tc>
        <w:tc>
          <w:tcPr>
            <w:tcW w:w="717" w:type="dxa"/>
            <w:vAlign w:val="center"/>
          </w:tcPr>
          <w:p w14:paraId="6B8E03C6" w14:textId="281F6DB8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43.3%</w:t>
            </w:r>
          </w:p>
        </w:tc>
        <w:tc>
          <w:tcPr>
            <w:tcW w:w="718" w:type="dxa"/>
            <w:vAlign w:val="center"/>
          </w:tcPr>
          <w:p w14:paraId="4233AC21" w14:textId="7CDF0074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40.8%</w:t>
            </w:r>
          </w:p>
        </w:tc>
        <w:tc>
          <w:tcPr>
            <w:tcW w:w="652" w:type="dxa"/>
            <w:vAlign w:val="center"/>
          </w:tcPr>
          <w:p w14:paraId="535F48BA" w14:textId="26285752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10.8%</w:t>
            </w:r>
          </w:p>
        </w:tc>
        <w:tc>
          <w:tcPr>
            <w:tcW w:w="606" w:type="dxa"/>
            <w:vAlign w:val="center"/>
          </w:tcPr>
          <w:p w14:paraId="0975E024" w14:textId="5299F81A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0.0%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  <w:vAlign w:val="center"/>
          </w:tcPr>
          <w:p w14:paraId="0A246D05" w14:textId="7E853A87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5.0%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  <w:vAlign w:val="center"/>
          </w:tcPr>
          <w:p w14:paraId="3277052D" w14:textId="5E822E2F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119</w:t>
            </w:r>
          </w:p>
        </w:tc>
        <w:tc>
          <w:tcPr>
            <w:tcW w:w="652" w:type="dxa"/>
            <w:vAlign w:val="center"/>
          </w:tcPr>
          <w:p w14:paraId="1B0E5735" w14:textId="076AF4D0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2.5%</w:t>
            </w:r>
          </w:p>
        </w:tc>
        <w:tc>
          <w:tcPr>
            <w:tcW w:w="718" w:type="dxa"/>
            <w:vAlign w:val="center"/>
          </w:tcPr>
          <w:p w14:paraId="10344727" w14:textId="52C2C1F8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31.4%</w:t>
            </w:r>
          </w:p>
        </w:tc>
        <w:tc>
          <w:tcPr>
            <w:tcW w:w="718" w:type="dxa"/>
            <w:vAlign w:val="center"/>
          </w:tcPr>
          <w:p w14:paraId="409A4DCD" w14:textId="299EF4BC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29.7%</w:t>
            </w:r>
          </w:p>
        </w:tc>
        <w:tc>
          <w:tcPr>
            <w:tcW w:w="718" w:type="dxa"/>
            <w:vAlign w:val="center"/>
          </w:tcPr>
          <w:p w14:paraId="7AA798DF" w14:textId="1ED56BAE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5.9%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  <w:vAlign w:val="center"/>
          </w:tcPr>
          <w:p w14:paraId="0AA09654" w14:textId="57811C7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30.5%</w:t>
            </w:r>
          </w:p>
        </w:tc>
      </w:tr>
      <w:tr w:rsidR="00D55192" w:rsidRPr="007A4184" w14:paraId="36313D90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</w:tcPr>
          <w:p w14:paraId="083108BD" w14:textId="77777777" w:rsidR="00D55192" w:rsidRPr="00BE34C3" w:rsidRDefault="00D55192" w:rsidP="00D55192">
            <w:pPr>
              <w:spacing w:before="40"/>
              <w:rPr>
                <w:rFonts w:ascii="Cachet Book" w:hAnsi="Cachet Book"/>
              </w:rPr>
            </w:pPr>
            <w:r w:rsidRPr="00BE34C3">
              <w:rPr>
                <w:rFonts w:ascii="Cachet Book" w:hAnsi="Cachet Book"/>
              </w:rPr>
              <w:t xml:space="preserve">Children </w:t>
            </w:r>
            <w:proofErr w:type="gramStart"/>
            <w:r w:rsidRPr="00BE34C3">
              <w:rPr>
                <w:rFonts w:ascii="Cachet Book" w:hAnsi="Cachet Book"/>
              </w:rPr>
              <w:t>enter into</w:t>
            </w:r>
            <w:proofErr w:type="gramEnd"/>
            <w:r w:rsidRPr="00BE34C3">
              <w:rPr>
                <w:rFonts w:ascii="Cachet Book" w:hAnsi="Cachet Book"/>
              </w:rPr>
              <w:t xml:space="preserve"> kindergarten prepared for success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  <w:vAlign w:val="center"/>
          </w:tcPr>
          <w:p w14:paraId="5C28EAB0" w14:textId="637543B9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119</w:t>
            </w:r>
          </w:p>
        </w:tc>
        <w:tc>
          <w:tcPr>
            <w:tcW w:w="717" w:type="dxa"/>
            <w:vAlign w:val="center"/>
          </w:tcPr>
          <w:p w14:paraId="28C04C56" w14:textId="27B6028C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56.3%</w:t>
            </w:r>
          </w:p>
        </w:tc>
        <w:tc>
          <w:tcPr>
            <w:tcW w:w="718" w:type="dxa"/>
            <w:vAlign w:val="center"/>
          </w:tcPr>
          <w:p w14:paraId="743D5662" w14:textId="04659C12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28.6%</w:t>
            </w:r>
          </w:p>
        </w:tc>
        <w:tc>
          <w:tcPr>
            <w:tcW w:w="652" w:type="dxa"/>
            <w:vAlign w:val="center"/>
          </w:tcPr>
          <w:p w14:paraId="7027D0F4" w14:textId="130808C9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8.4%</w:t>
            </w:r>
          </w:p>
        </w:tc>
        <w:tc>
          <w:tcPr>
            <w:tcW w:w="606" w:type="dxa"/>
            <w:vAlign w:val="center"/>
          </w:tcPr>
          <w:p w14:paraId="42881B73" w14:textId="2DE216DC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0.0%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  <w:vAlign w:val="center"/>
          </w:tcPr>
          <w:p w14:paraId="7A91D986" w14:textId="2034D8EE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6.7%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  <w:vAlign w:val="center"/>
          </w:tcPr>
          <w:p w14:paraId="4852E636" w14:textId="22E7376D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120</w:t>
            </w:r>
          </w:p>
        </w:tc>
        <w:tc>
          <w:tcPr>
            <w:tcW w:w="652" w:type="dxa"/>
            <w:vAlign w:val="center"/>
          </w:tcPr>
          <w:p w14:paraId="2F567B43" w14:textId="68A1185D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5.0%</w:t>
            </w:r>
          </w:p>
        </w:tc>
        <w:tc>
          <w:tcPr>
            <w:tcW w:w="718" w:type="dxa"/>
            <w:vAlign w:val="center"/>
          </w:tcPr>
          <w:p w14:paraId="23C3846C" w14:textId="6FB231B4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35.0%</w:t>
            </w:r>
          </w:p>
        </w:tc>
        <w:tc>
          <w:tcPr>
            <w:tcW w:w="718" w:type="dxa"/>
            <w:vAlign w:val="center"/>
          </w:tcPr>
          <w:p w14:paraId="1EBBD6DD" w14:textId="33423A2E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23.3%</w:t>
            </w:r>
          </w:p>
        </w:tc>
        <w:tc>
          <w:tcPr>
            <w:tcW w:w="718" w:type="dxa"/>
            <w:vAlign w:val="center"/>
          </w:tcPr>
          <w:p w14:paraId="272E9588" w14:textId="47A7362A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3.3%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  <w:vAlign w:val="center"/>
          </w:tcPr>
          <w:p w14:paraId="412B538E" w14:textId="47A1C824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33.3%</w:t>
            </w:r>
          </w:p>
        </w:tc>
      </w:tr>
      <w:tr w:rsidR="00D55192" w:rsidRPr="007A4184" w14:paraId="627B9074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</w:tcPr>
          <w:p w14:paraId="1A138206" w14:textId="77777777" w:rsidR="00D55192" w:rsidRPr="00BE34C3" w:rsidRDefault="00D55192" w:rsidP="00D55192">
            <w:pPr>
              <w:spacing w:before="40"/>
              <w:rPr>
                <w:rFonts w:ascii="Cachet Book" w:hAnsi="Cachet Book"/>
              </w:rPr>
            </w:pPr>
            <w:r w:rsidRPr="007A4184">
              <w:rPr>
                <w:rFonts w:ascii="Cachet Book" w:hAnsi="Cachet Book"/>
              </w:rPr>
              <w:t xml:space="preserve">Presence of community spaces where youth can </w:t>
            </w:r>
            <w:r>
              <w:rPr>
                <w:rFonts w:ascii="Cachet Book" w:hAnsi="Cachet Book"/>
              </w:rPr>
              <w:t>develop connections with others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  <w:vAlign w:val="center"/>
          </w:tcPr>
          <w:p w14:paraId="796FE94E" w14:textId="0E7E825B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119</w:t>
            </w:r>
          </w:p>
        </w:tc>
        <w:tc>
          <w:tcPr>
            <w:tcW w:w="717" w:type="dxa"/>
            <w:vAlign w:val="center"/>
          </w:tcPr>
          <w:p w14:paraId="55566054" w14:textId="209F76A3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53.8%</w:t>
            </w:r>
          </w:p>
        </w:tc>
        <w:tc>
          <w:tcPr>
            <w:tcW w:w="718" w:type="dxa"/>
            <w:vAlign w:val="center"/>
          </w:tcPr>
          <w:p w14:paraId="6DBA4E41" w14:textId="5B652198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37.8%</w:t>
            </w:r>
          </w:p>
        </w:tc>
        <w:tc>
          <w:tcPr>
            <w:tcW w:w="652" w:type="dxa"/>
            <w:vAlign w:val="center"/>
          </w:tcPr>
          <w:p w14:paraId="1F59085B" w14:textId="4BA4B761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2.5%</w:t>
            </w:r>
          </w:p>
        </w:tc>
        <w:tc>
          <w:tcPr>
            <w:tcW w:w="606" w:type="dxa"/>
            <w:vAlign w:val="center"/>
          </w:tcPr>
          <w:p w14:paraId="35A23E89" w14:textId="0E4E697E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0.8%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  <w:vAlign w:val="center"/>
          </w:tcPr>
          <w:p w14:paraId="2C45DF71" w14:textId="1AB4C71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5.0%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  <w:vAlign w:val="center"/>
          </w:tcPr>
          <w:p w14:paraId="0F99CB72" w14:textId="32626BCB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119</w:t>
            </w:r>
          </w:p>
        </w:tc>
        <w:tc>
          <w:tcPr>
            <w:tcW w:w="652" w:type="dxa"/>
            <w:vAlign w:val="center"/>
          </w:tcPr>
          <w:p w14:paraId="1A1E7C47" w14:textId="6F1FD10C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5.0%</w:t>
            </w:r>
          </w:p>
        </w:tc>
        <w:tc>
          <w:tcPr>
            <w:tcW w:w="718" w:type="dxa"/>
            <w:vAlign w:val="center"/>
          </w:tcPr>
          <w:p w14:paraId="1E927B8C" w14:textId="4BBCB5F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27.5%</w:t>
            </w:r>
          </w:p>
        </w:tc>
        <w:tc>
          <w:tcPr>
            <w:tcW w:w="718" w:type="dxa"/>
            <w:vAlign w:val="center"/>
          </w:tcPr>
          <w:p w14:paraId="749A75D5" w14:textId="2E4D9B21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30.8%</w:t>
            </w:r>
          </w:p>
        </w:tc>
        <w:tc>
          <w:tcPr>
            <w:tcW w:w="718" w:type="dxa"/>
            <w:vAlign w:val="center"/>
          </w:tcPr>
          <w:p w14:paraId="64A7739F" w14:textId="5E9EFA2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7.5%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  <w:vAlign w:val="center"/>
          </w:tcPr>
          <w:p w14:paraId="070B95B9" w14:textId="5DFCF63D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29.2%</w:t>
            </w:r>
          </w:p>
        </w:tc>
      </w:tr>
      <w:tr w:rsidR="00D55192" w:rsidRPr="007A4184" w14:paraId="1CA49E39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</w:tcPr>
          <w:p w14:paraId="39619F76" w14:textId="77777777" w:rsidR="00D55192" w:rsidRPr="00BE34C3" w:rsidRDefault="00D55192" w:rsidP="00D55192">
            <w:pPr>
              <w:spacing w:before="40"/>
              <w:rPr>
                <w:rFonts w:ascii="Cachet Book" w:hAnsi="Cachet Book"/>
              </w:rPr>
            </w:pPr>
            <w:r w:rsidRPr="007A4184">
              <w:rPr>
                <w:rFonts w:ascii="Cachet Book" w:hAnsi="Cachet Book"/>
              </w:rPr>
              <w:t>Safe and secure</w:t>
            </w:r>
            <w:r>
              <w:rPr>
                <w:rFonts w:ascii="Cachet Book" w:hAnsi="Cachet Book"/>
              </w:rPr>
              <w:t xml:space="preserve"> community spaces for our youth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  <w:vAlign w:val="center"/>
          </w:tcPr>
          <w:p w14:paraId="712F4C3A" w14:textId="4C80831A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119</w:t>
            </w:r>
          </w:p>
        </w:tc>
        <w:tc>
          <w:tcPr>
            <w:tcW w:w="717" w:type="dxa"/>
            <w:vAlign w:val="center"/>
          </w:tcPr>
          <w:p w14:paraId="3E8C4F85" w14:textId="1E04DF16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63.0%</w:t>
            </w:r>
          </w:p>
        </w:tc>
        <w:tc>
          <w:tcPr>
            <w:tcW w:w="718" w:type="dxa"/>
            <w:vAlign w:val="center"/>
          </w:tcPr>
          <w:p w14:paraId="27D3844C" w14:textId="5E12E6AD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29.4%</w:t>
            </w:r>
          </w:p>
        </w:tc>
        <w:tc>
          <w:tcPr>
            <w:tcW w:w="652" w:type="dxa"/>
            <w:vAlign w:val="center"/>
          </w:tcPr>
          <w:p w14:paraId="78872F6C" w14:textId="23CCFB0B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2.5%</w:t>
            </w:r>
          </w:p>
        </w:tc>
        <w:tc>
          <w:tcPr>
            <w:tcW w:w="606" w:type="dxa"/>
            <w:vAlign w:val="center"/>
          </w:tcPr>
          <w:p w14:paraId="75333DF0" w14:textId="49AB3A8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0.0%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  <w:vAlign w:val="center"/>
          </w:tcPr>
          <w:p w14:paraId="49DC1C32" w14:textId="5DBCA1DF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5.0%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  <w:vAlign w:val="center"/>
          </w:tcPr>
          <w:p w14:paraId="1C327552" w14:textId="54CF1112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119</w:t>
            </w:r>
          </w:p>
        </w:tc>
        <w:tc>
          <w:tcPr>
            <w:tcW w:w="652" w:type="dxa"/>
            <w:vAlign w:val="center"/>
          </w:tcPr>
          <w:p w14:paraId="56CB8562" w14:textId="6798A2A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7.6%</w:t>
            </w:r>
          </w:p>
        </w:tc>
        <w:tc>
          <w:tcPr>
            <w:tcW w:w="718" w:type="dxa"/>
            <w:vAlign w:val="center"/>
          </w:tcPr>
          <w:p w14:paraId="58C8DC16" w14:textId="72534976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31.1%</w:t>
            </w:r>
          </w:p>
        </w:tc>
        <w:tc>
          <w:tcPr>
            <w:tcW w:w="718" w:type="dxa"/>
            <w:vAlign w:val="center"/>
          </w:tcPr>
          <w:p w14:paraId="2CB02FE1" w14:textId="379E4923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27.7%</w:t>
            </w:r>
          </w:p>
        </w:tc>
        <w:tc>
          <w:tcPr>
            <w:tcW w:w="718" w:type="dxa"/>
            <w:vAlign w:val="center"/>
          </w:tcPr>
          <w:p w14:paraId="7E299630" w14:textId="1B4F34BA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5.9%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  <w:vAlign w:val="center"/>
          </w:tcPr>
          <w:p w14:paraId="1C73AC45" w14:textId="39FD41CF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27.7%</w:t>
            </w:r>
          </w:p>
        </w:tc>
      </w:tr>
      <w:tr w:rsidR="00D55192" w:rsidRPr="007A4184" w14:paraId="7A8AAD10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</w:tcPr>
          <w:p w14:paraId="7256AB4C" w14:textId="77777777" w:rsidR="00D55192" w:rsidRPr="00BE34C3" w:rsidRDefault="00D55192" w:rsidP="00D55192">
            <w:pPr>
              <w:spacing w:before="40"/>
              <w:rPr>
                <w:rFonts w:ascii="Cachet Book" w:hAnsi="Cachet Book"/>
              </w:rPr>
            </w:pPr>
            <w:r w:rsidRPr="007A4184">
              <w:rPr>
                <w:rFonts w:ascii="Cachet Book" w:hAnsi="Cachet Book"/>
              </w:rPr>
              <w:t>Youth are supported in practicing positive habits that include ph</w:t>
            </w:r>
            <w:r>
              <w:rPr>
                <w:rFonts w:ascii="Cachet Book" w:hAnsi="Cachet Book"/>
              </w:rPr>
              <w:t>ysical activity &amp; healthy eating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  <w:vAlign w:val="center"/>
          </w:tcPr>
          <w:p w14:paraId="01F68477" w14:textId="7D9CB56A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118</w:t>
            </w:r>
          </w:p>
        </w:tc>
        <w:tc>
          <w:tcPr>
            <w:tcW w:w="717" w:type="dxa"/>
            <w:vAlign w:val="center"/>
          </w:tcPr>
          <w:p w14:paraId="69447476" w14:textId="179E9451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64.4%</w:t>
            </w:r>
          </w:p>
        </w:tc>
        <w:tc>
          <w:tcPr>
            <w:tcW w:w="718" w:type="dxa"/>
            <w:vAlign w:val="center"/>
          </w:tcPr>
          <w:p w14:paraId="0234CBA8" w14:textId="3009C73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27.1%</w:t>
            </w:r>
          </w:p>
        </w:tc>
        <w:tc>
          <w:tcPr>
            <w:tcW w:w="652" w:type="dxa"/>
            <w:vAlign w:val="center"/>
          </w:tcPr>
          <w:p w14:paraId="3E75AF04" w14:textId="70C5A379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3.4%</w:t>
            </w:r>
          </w:p>
        </w:tc>
        <w:tc>
          <w:tcPr>
            <w:tcW w:w="606" w:type="dxa"/>
            <w:vAlign w:val="center"/>
          </w:tcPr>
          <w:p w14:paraId="43C81521" w14:textId="256868C7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0.0%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  <w:vAlign w:val="center"/>
          </w:tcPr>
          <w:p w14:paraId="6DDF7A50" w14:textId="5A54F41A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5.1%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  <w:vAlign w:val="center"/>
          </w:tcPr>
          <w:p w14:paraId="31643B69" w14:textId="1D9556BD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120</w:t>
            </w:r>
          </w:p>
        </w:tc>
        <w:tc>
          <w:tcPr>
            <w:tcW w:w="652" w:type="dxa"/>
            <w:vAlign w:val="center"/>
          </w:tcPr>
          <w:p w14:paraId="6D47F7CB" w14:textId="344E27E1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2.5%</w:t>
            </w:r>
          </w:p>
        </w:tc>
        <w:tc>
          <w:tcPr>
            <w:tcW w:w="718" w:type="dxa"/>
            <w:vAlign w:val="center"/>
          </w:tcPr>
          <w:p w14:paraId="7CFA1FFA" w14:textId="411772CF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31.1%</w:t>
            </w:r>
          </w:p>
        </w:tc>
        <w:tc>
          <w:tcPr>
            <w:tcW w:w="718" w:type="dxa"/>
            <w:vAlign w:val="center"/>
          </w:tcPr>
          <w:p w14:paraId="22A9B621" w14:textId="764EAEEE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30.3%</w:t>
            </w:r>
          </w:p>
        </w:tc>
        <w:tc>
          <w:tcPr>
            <w:tcW w:w="718" w:type="dxa"/>
            <w:vAlign w:val="center"/>
          </w:tcPr>
          <w:p w14:paraId="63BCD0A6" w14:textId="00865482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7.6%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  <w:vAlign w:val="center"/>
          </w:tcPr>
          <w:p w14:paraId="5D9D6724" w14:textId="7CCCA4B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28.6%</w:t>
            </w:r>
          </w:p>
        </w:tc>
      </w:tr>
      <w:tr w:rsidR="00D55192" w:rsidRPr="007A4184" w14:paraId="1B80707C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</w:tcPr>
          <w:p w14:paraId="351E289D" w14:textId="77777777" w:rsidR="00D55192" w:rsidRPr="00BE34C3" w:rsidRDefault="00D55192" w:rsidP="00D55192">
            <w:pPr>
              <w:spacing w:before="40"/>
              <w:rPr>
                <w:rFonts w:ascii="Cachet Book" w:hAnsi="Cachet Book"/>
              </w:rPr>
            </w:pPr>
            <w:r w:rsidRPr="007A4184">
              <w:rPr>
                <w:rFonts w:ascii="Cachet Book" w:hAnsi="Cachet Book"/>
              </w:rPr>
              <w:t>Youth exit high school with col</w:t>
            </w:r>
            <w:r>
              <w:rPr>
                <w:rFonts w:ascii="Cachet Book" w:hAnsi="Cachet Book"/>
              </w:rPr>
              <w:t>lege or career readiness skills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  <w:vAlign w:val="center"/>
          </w:tcPr>
          <w:p w14:paraId="6108D4CB" w14:textId="5CC33CDE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119</w:t>
            </w:r>
          </w:p>
        </w:tc>
        <w:tc>
          <w:tcPr>
            <w:tcW w:w="717" w:type="dxa"/>
            <w:vAlign w:val="center"/>
          </w:tcPr>
          <w:p w14:paraId="2AD84DB5" w14:textId="12B64EE2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72.3%</w:t>
            </w:r>
          </w:p>
        </w:tc>
        <w:tc>
          <w:tcPr>
            <w:tcW w:w="718" w:type="dxa"/>
            <w:vAlign w:val="center"/>
          </w:tcPr>
          <w:p w14:paraId="4729EA0D" w14:textId="60AE7A87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21.0%</w:t>
            </w:r>
          </w:p>
        </w:tc>
        <w:tc>
          <w:tcPr>
            <w:tcW w:w="652" w:type="dxa"/>
            <w:vAlign w:val="center"/>
          </w:tcPr>
          <w:p w14:paraId="2E04D1A3" w14:textId="22B2CA4E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0.8%</w:t>
            </w:r>
          </w:p>
        </w:tc>
        <w:tc>
          <w:tcPr>
            <w:tcW w:w="606" w:type="dxa"/>
            <w:vAlign w:val="center"/>
          </w:tcPr>
          <w:p w14:paraId="09EB16B0" w14:textId="06957EB8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0.0%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  <w:vAlign w:val="center"/>
          </w:tcPr>
          <w:p w14:paraId="1AD20175" w14:textId="7F1430FE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5.9%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  <w:vAlign w:val="center"/>
          </w:tcPr>
          <w:p w14:paraId="058E9CBB" w14:textId="0D22336B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118</w:t>
            </w:r>
          </w:p>
        </w:tc>
        <w:tc>
          <w:tcPr>
            <w:tcW w:w="652" w:type="dxa"/>
            <w:vAlign w:val="center"/>
          </w:tcPr>
          <w:p w14:paraId="4B1F6064" w14:textId="563E1021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1.7%</w:t>
            </w:r>
          </w:p>
        </w:tc>
        <w:tc>
          <w:tcPr>
            <w:tcW w:w="718" w:type="dxa"/>
            <w:vAlign w:val="center"/>
          </w:tcPr>
          <w:p w14:paraId="0DC1A77C" w14:textId="10F8FB88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26.9%</w:t>
            </w:r>
          </w:p>
        </w:tc>
        <w:tc>
          <w:tcPr>
            <w:tcW w:w="718" w:type="dxa"/>
            <w:vAlign w:val="center"/>
          </w:tcPr>
          <w:p w14:paraId="5942FAA4" w14:textId="48C908D8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31.1%</w:t>
            </w:r>
          </w:p>
        </w:tc>
        <w:tc>
          <w:tcPr>
            <w:tcW w:w="718" w:type="dxa"/>
            <w:vAlign w:val="center"/>
          </w:tcPr>
          <w:p w14:paraId="79964110" w14:textId="37E61BC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7.6%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  <w:vAlign w:val="center"/>
          </w:tcPr>
          <w:p w14:paraId="144AFAB3" w14:textId="2ECA96BB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32.8%</w:t>
            </w:r>
          </w:p>
        </w:tc>
      </w:tr>
      <w:tr w:rsidR="00D55192" w:rsidRPr="007A4184" w14:paraId="2C3FC94E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</w:tcPr>
          <w:p w14:paraId="2967F527" w14:textId="77777777" w:rsidR="00D55192" w:rsidRPr="00BE34C3" w:rsidRDefault="00D55192" w:rsidP="00D55192">
            <w:pPr>
              <w:spacing w:before="40"/>
              <w:rPr>
                <w:rFonts w:ascii="Cachet Book" w:hAnsi="Cachet Book"/>
              </w:rPr>
            </w:pPr>
            <w:r w:rsidRPr="007A4184">
              <w:rPr>
                <w:rFonts w:ascii="Cachet Book" w:hAnsi="Cachet Book"/>
              </w:rPr>
              <w:t>Youth have convenient access to structured act</w:t>
            </w:r>
            <w:r>
              <w:rPr>
                <w:rFonts w:ascii="Cachet Book" w:hAnsi="Cachet Book"/>
              </w:rPr>
              <w:t>ivities in a community facility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  <w:vAlign w:val="center"/>
          </w:tcPr>
          <w:p w14:paraId="1434A42D" w14:textId="3E7BAE2D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120</w:t>
            </w:r>
          </w:p>
        </w:tc>
        <w:tc>
          <w:tcPr>
            <w:tcW w:w="717" w:type="dxa"/>
            <w:vAlign w:val="center"/>
          </w:tcPr>
          <w:p w14:paraId="428AFF01" w14:textId="0984E26D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55.8%</w:t>
            </w:r>
          </w:p>
        </w:tc>
        <w:tc>
          <w:tcPr>
            <w:tcW w:w="718" w:type="dxa"/>
            <w:vAlign w:val="center"/>
          </w:tcPr>
          <w:p w14:paraId="6965AD17" w14:textId="748933F0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30.0%</w:t>
            </w:r>
          </w:p>
        </w:tc>
        <w:tc>
          <w:tcPr>
            <w:tcW w:w="652" w:type="dxa"/>
            <w:vAlign w:val="center"/>
          </w:tcPr>
          <w:p w14:paraId="7CAE427D" w14:textId="13944642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7.5%</w:t>
            </w:r>
          </w:p>
        </w:tc>
        <w:tc>
          <w:tcPr>
            <w:tcW w:w="606" w:type="dxa"/>
            <w:vAlign w:val="center"/>
          </w:tcPr>
          <w:p w14:paraId="4439AE45" w14:textId="5CF8AEC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0.0%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  <w:vAlign w:val="center"/>
          </w:tcPr>
          <w:p w14:paraId="73DF6674" w14:textId="2ECFD741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6.7%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  <w:vAlign w:val="center"/>
          </w:tcPr>
          <w:p w14:paraId="5C6A64BA" w14:textId="66F01199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120</w:t>
            </w:r>
          </w:p>
        </w:tc>
        <w:tc>
          <w:tcPr>
            <w:tcW w:w="652" w:type="dxa"/>
            <w:vAlign w:val="center"/>
          </w:tcPr>
          <w:p w14:paraId="78A725AF" w14:textId="072348B8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3.4%</w:t>
            </w:r>
          </w:p>
        </w:tc>
        <w:tc>
          <w:tcPr>
            <w:tcW w:w="718" w:type="dxa"/>
            <w:vAlign w:val="center"/>
          </w:tcPr>
          <w:p w14:paraId="3F5D9CEA" w14:textId="4F81ADE9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31.9%</w:t>
            </w:r>
          </w:p>
        </w:tc>
        <w:tc>
          <w:tcPr>
            <w:tcW w:w="718" w:type="dxa"/>
            <w:vAlign w:val="center"/>
          </w:tcPr>
          <w:p w14:paraId="05599E0B" w14:textId="52B34655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26.9%</w:t>
            </w:r>
          </w:p>
        </w:tc>
        <w:tc>
          <w:tcPr>
            <w:tcW w:w="718" w:type="dxa"/>
            <w:vAlign w:val="center"/>
          </w:tcPr>
          <w:p w14:paraId="5A10C816" w14:textId="46AE6FE8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6.7%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  <w:vAlign w:val="center"/>
          </w:tcPr>
          <w:p w14:paraId="50D8E7C1" w14:textId="263572DD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31.1%</w:t>
            </w:r>
          </w:p>
        </w:tc>
      </w:tr>
      <w:tr w:rsidR="00D55192" w:rsidRPr="007A4184" w14:paraId="534B8095" w14:textId="77777777" w:rsidTr="00343B10">
        <w:tc>
          <w:tcPr>
            <w:tcW w:w="6408" w:type="dxa"/>
            <w:tcBorders>
              <w:left w:val="single" w:sz="4" w:space="0" w:color="FFFFFF" w:themeColor="background1"/>
              <w:right w:val="single" w:sz="4" w:space="0" w:color="636466" w:themeColor="text2"/>
            </w:tcBorders>
          </w:tcPr>
          <w:p w14:paraId="261A8849" w14:textId="77777777" w:rsidR="00D55192" w:rsidRPr="00BE34C3" w:rsidRDefault="00D55192" w:rsidP="00D55192">
            <w:pPr>
              <w:spacing w:before="40"/>
              <w:rPr>
                <w:rFonts w:ascii="Cachet Book" w:hAnsi="Cachet Book"/>
              </w:rPr>
            </w:pPr>
            <w:r w:rsidRPr="007A4184">
              <w:rPr>
                <w:rFonts w:ascii="Cachet Book" w:hAnsi="Cachet Book"/>
              </w:rPr>
              <w:t>Youth have opport</w:t>
            </w:r>
            <w:r>
              <w:rPr>
                <w:rFonts w:ascii="Cachet Book" w:hAnsi="Cachet Book"/>
              </w:rPr>
              <w:t>unities to build good character</w:t>
            </w:r>
          </w:p>
        </w:tc>
        <w:tc>
          <w:tcPr>
            <w:tcW w:w="600" w:type="dxa"/>
            <w:tcBorders>
              <w:left w:val="single" w:sz="4" w:space="0" w:color="636466" w:themeColor="text2"/>
            </w:tcBorders>
            <w:vAlign w:val="center"/>
          </w:tcPr>
          <w:p w14:paraId="62EB0EEA" w14:textId="4F9B83F8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120</w:t>
            </w:r>
          </w:p>
        </w:tc>
        <w:tc>
          <w:tcPr>
            <w:tcW w:w="717" w:type="dxa"/>
            <w:vAlign w:val="center"/>
          </w:tcPr>
          <w:p w14:paraId="6EA82243" w14:textId="7995725A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67.5%</w:t>
            </w:r>
          </w:p>
        </w:tc>
        <w:tc>
          <w:tcPr>
            <w:tcW w:w="718" w:type="dxa"/>
            <w:vAlign w:val="center"/>
          </w:tcPr>
          <w:p w14:paraId="43375CD3" w14:textId="3994AFE0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22.5%</w:t>
            </w:r>
          </w:p>
        </w:tc>
        <w:tc>
          <w:tcPr>
            <w:tcW w:w="652" w:type="dxa"/>
            <w:vAlign w:val="center"/>
          </w:tcPr>
          <w:p w14:paraId="3DF0E77D" w14:textId="685D3153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4.2%</w:t>
            </w:r>
          </w:p>
        </w:tc>
        <w:tc>
          <w:tcPr>
            <w:tcW w:w="606" w:type="dxa"/>
            <w:vAlign w:val="center"/>
          </w:tcPr>
          <w:p w14:paraId="5DED8245" w14:textId="072E1F49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0.0%</w:t>
            </w:r>
          </w:p>
        </w:tc>
        <w:tc>
          <w:tcPr>
            <w:tcW w:w="607" w:type="dxa"/>
            <w:tcBorders>
              <w:right w:val="single" w:sz="4" w:space="0" w:color="636466" w:themeColor="text2"/>
            </w:tcBorders>
            <w:vAlign w:val="center"/>
          </w:tcPr>
          <w:p w14:paraId="7BAB856D" w14:textId="47ACC3F2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5.8%</w:t>
            </w:r>
          </w:p>
        </w:tc>
        <w:tc>
          <w:tcPr>
            <w:tcW w:w="602" w:type="dxa"/>
            <w:tcBorders>
              <w:left w:val="single" w:sz="4" w:space="0" w:color="636466" w:themeColor="text2"/>
            </w:tcBorders>
            <w:vAlign w:val="center"/>
          </w:tcPr>
          <w:p w14:paraId="7E2AAA2B" w14:textId="14647360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119</w:t>
            </w:r>
          </w:p>
        </w:tc>
        <w:tc>
          <w:tcPr>
            <w:tcW w:w="652" w:type="dxa"/>
            <w:vAlign w:val="center"/>
          </w:tcPr>
          <w:p w14:paraId="45CF3253" w14:textId="756A2FCA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4.2%</w:t>
            </w:r>
          </w:p>
        </w:tc>
        <w:tc>
          <w:tcPr>
            <w:tcW w:w="718" w:type="dxa"/>
            <w:vAlign w:val="center"/>
          </w:tcPr>
          <w:p w14:paraId="38CA79FD" w14:textId="0CD7BC7C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33.3%</w:t>
            </w:r>
          </w:p>
        </w:tc>
        <w:tc>
          <w:tcPr>
            <w:tcW w:w="718" w:type="dxa"/>
            <w:vAlign w:val="center"/>
          </w:tcPr>
          <w:p w14:paraId="4AB69E99" w14:textId="37C75C96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21.7%</w:t>
            </w:r>
          </w:p>
        </w:tc>
        <w:tc>
          <w:tcPr>
            <w:tcW w:w="718" w:type="dxa"/>
            <w:vAlign w:val="center"/>
          </w:tcPr>
          <w:p w14:paraId="5AEF3C8E" w14:textId="54A0A5A0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8.3%</w:t>
            </w:r>
          </w:p>
        </w:tc>
        <w:tc>
          <w:tcPr>
            <w:tcW w:w="652" w:type="dxa"/>
            <w:tcBorders>
              <w:right w:val="single" w:sz="4" w:space="0" w:color="FFFFFF" w:themeColor="background1"/>
            </w:tcBorders>
            <w:vAlign w:val="center"/>
          </w:tcPr>
          <w:p w14:paraId="26F2FFC9" w14:textId="1929E320" w:rsidR="00D55192" w:rsidRPr="00D55192" w:rsidRDefault="00D55192" w:rsidP="00D55192">
            <w:pPr>
              <w:spacing w:before="40"/>
              <w:jc w:val="center"/>
              <w:rPr>
                <w:rFonts w:ascii="Cachet Book" w:hAnsi="Cachet Book"/>
                <w:sz w:val="14"/>
                <w:szCs w:val="18"/>
                <w:highlight w:val="cyan"/>
              </w:rPr>
            </w:pPr>
            <w:r w:rsidRPr="00D55192">
              <w:rPr>
                <w:sz w:val="14"/>
                <w:szCs w:val="16"/>
              </w:rPr>
              <w:t>32.5%</w:t>
            </w:r>
          </w:p>
        </w:tc>
      </w:tr>
    </w:tbl>
    <w:p w14:paraId="5D46194C" w14:textId="6F686CC0" w:rsidR="002C5217" w:rsidRPr="002563F0" w:rsidRDefault="002C5217" w:rsidP="00D9262A">
      <w:pPr>
        <w:pStyle w:val="Heading3"/>
        <w:contextualSpacing/>
        <w:rPr>
          <w:rFonts w:ascii="Calibri" w:hAnsi="Calibri" w:cs="Calibri"/>
          <w:color w:val="000000"/>
          <w:sz w:val="22"/>
        </w:rPr>
      </w:pPr>
    </w:p>
    <w:sectPr w:rsidR="002C5217" w:rsidRPr="002563F0" w:rsidSect="002D4993">
      <w:pgSz w:w="15840" w:h="12240" w:orient="landscape" w:code="1"/>
      <w:pgMar w:top="720" w:right="720" w:bottom="720" w:left="720" w:header="547" w:footer="6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62298" w14:textId="77777777" w:rsidR="007D03A4" w:rsidRDefault="007D03A4" w:rsidP="00316B15">
      <w:pPr>
        <w:spacing w:line="240" w:lineRule="auto"/>
      </w:pPr>
      <w:r>
        <w:separator/>
      </w:r>
    </w:p>
  </w:endnote>
  <w:endnote w:type="continuationSeparator" w:id="0">
    <w:p w14:paraId="5A95D131" w14:textId="77777777" w:rsidR="007D03A4" w:rsidRDefault="007D03A4" w:rsidP="00316B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chet Bold">
    <w:altName w:val="Arial Rounded MT Bold"/>
    <w:charset w:val="00"/>
    <w:family w:val="swiss"/>
    <w:pitch w:val="variable"/>
    <w:sig w:usb0="00000007" w:usb1="00000000" w:usb2="00000000" w:usb3="00000000" w:csb0="00000001" w:csb1="00000000"/>
  </w:font>
  <w:font w:name="Cachet Book">
    <w:altName w:val="Calibri"/>
    <w:charset w:val="00"/>
    <w:family w:val="swiss"/>
    <w:pitch w:val="variable"/>
    <w:sig w:usb0="0000000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601199"/>
      <w:docPartObj>
        <w:docPartGallery w:val="Page Numbers (Bottom of Page)"/>
        <w:docPartUnique/>
      </w:docPartObj>
    </w:sdtPr>
    <w:sdtEndPr>
      <w:rPr>
        <w:rFonts w:ascii="Cachet Book" w:hAnsi="Cachet Book"/>
      </w:rPr>
    </w:sdtEndPr>
    <w:sdtContent>
      <w:sdt>
        <w:sdtPr>
          <w:rPr>
            <w:rFonts w:ascii="Cachet Book" w:hAnsi="Cachet Book"/>
          </w:rPr>
          <w:id w:val="1265657424"/>
          <w:docPartObj>
            <w:docPartGallery w:val="Page Numbers (Top of Page)"/>
            <w:docPartUnique/>
          </w:docPartObj>
        </w:sdtPr>
        <w:sdtContent>
          <w:p w14:paraId="36DDDF63" w14:textId="524C265C" w:rsidR="002F53C4" w:rsidRPr="00D9262A" w:rsidRDefault="002F53C4">
            <w:pPr>
              <w:pStyle w:val="Footer"/>
              <w:jc w:val="right"/>
              <w:rPr>
                <w:rFonts w:ascii="Cachet Book" w:hAnsi="Cachet Book"/>
              </w:rPr>
            </w:pPr>
            <w:r w:rsidRPr="00D9262A">
              <w:rPr>
                <w:rFonts w:ascii="Cachet Book" w:hAnsi="Cachet Book"/>
              </w:rPr>
              <w:t xml:space="preserve">Page </w:t>
            </w:r>
            <w:r w:rsidRPr="00D9262A">
              <w:rPr>
                <w:rFonts w:ascii="Cachet Book" w:hAnsi="Cachet Book"/>
                <w:b/>
                <w:bCs/>
                <w:sz w:val="24"/>
                <w:szCs w:val="24"/>
              </w:rPr>
              <w:fldChar w:fldCharType="begin"/>
            </w:r>
            <w:r w:rsidRPr="00D9262A">
              <w:rPr>
                <w:rFonts w:ascii="Cachet Book" w:hAnsi="Cachet Book"/>
                <w:b/>
                <w:bCs/>
              </w:rPr>
              <w:instrText xml:space="preserve"> PAGE </w:instrText>
            </w:r>
            <w:r w:rsidRPr="00D9262A">
              <w:rPr>
                <w:rFonts w:ascii="Cachet Book" w:hAnsi="Cachet Book"/>
                <w:b/>
                <w:bCs/>
                <w:sz w:val="24"/>
                <w:szCs w:val="24"/>
              </w:rPr>
              <w:fldChar w:fldCharType="separate"/>
            </w:r>
            <w:r w:rsidR="002E3729">
              <w:rPr>
                <w:rFonts w:ascii="Cachet Book" w:hAnsi="Cachet Book"/>
                <w:b/>
                <w:bCs/>
                <w:noProof/>
              </w:rPr>
              <w:t>1</w:t>
            </w:r>
            <w:r w:rsidRPr="00D9262A">
              <w:rPr>
                <w:rFonts w:ascii="Cachet Book" w:hAnsi="Cachet Book"/>
                <w:b/>
                <w:bCs/>
                <w:sz w:val="24"/>
                <w:szCs w:val="24"/>
              </w:rPr>
              <w:fldChar w:fldCharType="end"/>
            </w:r>
            <w:r w:rsidRPr="00D9262A">
              <w:rPr>
                <w:rFonts w:ascii="Cachet Book" w:hAnsi="Cachet Book"/>
              </w:rPr>
              <w:t xml:space="preserve"> of </w:t>
            </w:r>
            <w:r w:rsidRPr="00D9262A">
              <w:rPr>
                <w:rFonts w:ascii="Cachet Book" w:hAnsi="Cachet Book"/>
                <w:b/>
                <w:bCs/>
                <w:sz w:val="24"/>
                <w:szCs w:val="24"/>
              </w:rPr>
              <w:fldChar w:fldCharType="begin"/>
            </w:r>
            <w:r w:rsidRPr="00D9262A">
              <w:rPr>
                <w:rFonts w:ascii="Cachet Book" w:hAnsi="Cachet Book"/>
                <w:b/>
                <w:bCs/>
              </w:rPr>
              <w:instrText xml:space="preserve"> NUMPAGES  </w:instrText>
            </w:r>
            <w:r w:rsidRPr="00D9262A">
              <w:rPr>
                <w:rFonts w:ascii="Cachet Book" w:hAnsi="Cachet Book"/>
                <w:b/>
                <w:bCs/>
                <w:sz w:val="24"/>
                <w:szCs w:val="24"/>
              </w:rPr>
              <w:fldChar w:fldCharType="separate"/>
            </w:r>
            <w:r w:rsidR="002E3729">
              <w:rPr>
                <w:rFonts w:ascii="Cachet Book" w:hAnsi="Cachet Book"/>
                <w:b/>
                <w:bCs/>
                <w:noProof/>
              </w:rPr>
              <w:t>9</w:t>
            </w:r>
            <w:r w:rsidRPr="00D9262A">
              <w:rPr>
                <w:rFonts w:ascii="Cachet Book" w:hAnsi="Cachet Boo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896ADC" w14:textId="77777777" w:rsidR="002F53C4" w:rsidRDefault="002F5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chet Book" w:hAnsi="Cachet Book"/>
      </w:rPr>
      <w:id w:val="1531917300"/>
      <w:docPartObj>
        <w:docPartGallery w:val="Page Numbers (Bottom of Page)"/>
        <w:docPartUnique/>
      </w:docPartObj>
    </w:sdtPr>
    <w:sdtContent>
      <w:sdt>
        <w:sdtPr>
          <w:rPr>
            <w:rFonts w:ascii="Cachet Book" w:hAnsi="Cachet Book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9D6BA4" w14:textId="69A6B809" w:rsidR="002F53C4" w:rsidRPr="00D9262A" w:rsidRDefault="002F53C4">
            <w:pPr>
              <w:pStyle w:val="Footer"/>
              <w:jc w:val="right"/>
              <w:rPr>
                <w:rFonts w:ascii="Cachet Book" w:hAnsi="Cachet Book"/>
              </w:rPr>
            </w:pPr>
            <w:r w:rsidRPr="00D9262A">
              <w:rPr>
                <w:rFonts w:ascii="Cachet Book" w:hAnsi="Cachet Book"/>
              </w:rPr>
              <w:t xml:space="preserve">Page </w:t>
            </w:r>
            <w:r w:rsidRPr="00D9262A">
              <w:rPr>
                <w:rFonts w:ascii="Cachet Book" w:hAnsi="Cachet Book"/>
                <w:b/>
                <w:bCs/>
                <w:sz w:val="24"/>
                <w:szCs w:val="24"/>
              </w:rPr>
              <w:fldChar w:fldCharType="begin"/>
            </w:r>
            <w:r w:rsidRPr="00D9262A">
              <w:rPr>
                <w:rFonts w:ascii="Cachet Book" w:hAnsi="Cachet Book"/>
                <w:b/>
                <w:bCs/>
              </w:rPr>
              <w:instrText xml:space="preserve"> PAGE </w:instrText>
            </w:r>
            <w:r w:rsidRPr="00D9262A">
              <w:rPr>
                <w:rFonts w:ascii="Cachet Book" w:hAnsi="Cachet Book"/>
                <w:b/>
                <w:bCs/>
                <w:sz w:val="24"/>
                <w:szCs w:val="24"/>
              </w:rPr>
              <w:fldChar w:fldCharType="separate"/>
            </w:r>
            <w:r w:rsidR="002E3729">
              <w:rPr>
                <w:rFonts w:ascii="Cachet Book" w:hAnsi="Cachet Book"/>
                <w:b/>
                <w:bCs/>
                <w:noProof/>
              </w:rPr>
              <w:t>9</w:t>
            </w:r>
            <w:r w:rsidRPr="00D9262A">
              <w:rPr>
                <w:rFonts w:ascii="Cachet Book" w:hAnsi="Cachet Book"/>
                <w:b/>
                <w:bCs/>
                <w:sz w:val="24"/>
                <w:szCs w:val="24"/>
              </w:rPr>
              <w:fldChar w:fldCharType="end"/>
            </w:r>
            <w:r w:rsidRPr="00D9262A">
              <w:rPr>
                <w:rFonts w:ascii="Cachet Book" w:hAnsi="Cachet Book"/>
              </w:rPr>
              <w:t xml:space="preserve"> of </w:t>
            </w:r>
            <w:r w:rsidRPr="00D9262A">
              <w:rPr>
                <w:rFonts w:ascii="Cachet Book" w:hAnsi="Cachet Book"/>
                <w:b/>
                <w:bCs/>
                <w:sz w:val="24"/>
                <w:szCs w:val="24"/>
              </w:rPr>
              <w:fldChar w:fldCharType="begin"/>
            </w:r>
            <w:r w:rsidRPr="00D9262A">
              <w:rPr>
                <w:rFonts w:ascii="Cachet Book" w:hAnsi="Cachet Book"/>
                <w:b/>
                <w:bCs/>
              </w:rPr>
              <w:instrText xml:space="preserve"> NUMPAGES  </w:instrText>
            </w:r>
            <w:r w:rsidRPr="00D9262A">
              <w:rPr>
                <w:rFonts w:ascii="Cachet Book" w:hAnsi="Cachet Book"/>
                <w:b/>
                <w:bCs/>
                <w:sz w:val="24"/>
                <w:szCs w:val="24"/>
              </w:rPr>
              <w:fldChar w:fldCharType="separate"/>
            </w:r>
            <w:r w:rsidR="002E3729">
              <w:rPr>
                <w:rFonts w:ascii="Cachet Book" w:hAnsi="Cachet Book"/>
                <w:b/>
                <w:bCs/>
                <w:noProof/>
              </w:rPr>
              <w:t>9</w:t>
            </w:r>
            <w:r w:rsidRPr="00D9262A">
              <w:rPr>
                <w:rFonts w:ascii="Cachet Book" w:hAnsi="Cachet Boo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81C8FB" w14:textId="77777777" w:rsidR="002F53C4" w:rsidRDefault="002F5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EDBBC" w14:textId="77777777" w:rsidR="007D03A4" w:rsidRDefault="007D03A4" w:rsidP="00316B15">
      <w:pPr>
        <w:spacing w:line="240" w:lineRule="auto"/>
      </w:pPr>
      <w:r>
        <w:separator/>
      </w:r>
    </w:p>
  </w:footnote>
  <w:footnote w:type="continuationSeparator" w:id="0">
    <w:p w14:paraId="42571997" w14:textId="77777777" w:rsidR="007D03A4" w:rsidRDefault="007D03A4" w:rsidP="00316B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A0DC6" w14:textId="224569BF" w:rsidR="002F53C4" w:rsidRDefault="002F53C4" w:rsidP="00F121EC">
    <w:pPr>
      <w:pStyle w:val="Header"/>
      <w:tabs>
        <w:tab w:val="clear" w:pos="9360"/>
        <w:tab w:val="right" w:pos="9720"/>
      </w:tabs>
    </w:pPr>
  </w:p>
  <w:p w14:paraId="4A2F1F73" w14:textId="5D9DF445" w:rsidR="002F53C4" w:rsidRDefault="002F5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B780F0A"/>
    <w:lvl w:ilvl="0">
      <w:start w:val="1"/>
      <w:numFmt w:val="bullet"/>
      <w:lvlText w:val="–"/>
      <w:lvlJc w:val="left"/>
      <w:pPr>
        <w:ind w:left="648" w:hanging="360"/>
      </w:pPr>
      <w:rPr>
        <w:rFonts w:ascii="Verdana" w:hAnsi="Verdana" w:hint="default"/>
      </w:rPr>
    </w:lvl>
  </w:abstractNum>
  <w:abstractNum w:abstractNumId="1" w15:restartNumberingAfterBreak="0">
    <w:nsid w:val="FFFFFF88"/>
    <w:multiLevelType w:val="singleLevel"/>
    <w:tmpl w:val="BEA454B2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2" w15:restartNumberingAfterBreak="0">
    <w:nsid w:val="00457255"/>
    <w:multiLevelType w:val="hybridMultilevel"/>
    <w:tmpl w:val="794AA7A2"/>
    <w:lvl w:ilvl="0" w:tplc="6EFE699C">
      <w:start w:val="1"/>
      <w:numFmt w:val="decimal"/>
      <w:lvlText w:val="%1."/>
      <w:lvlJc w:val="left"/>
      <w:pPr>
        <w:ind w:left="1080" w:hanging="360"/>
      </w:pPr>
      <w:rPr>
        <w:rFonts w:ascii="Verdana" w:hAnsi="Verdana" w:cs="Times New Roman" w:hint="default"/>
        <w:color w:val="636466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0B837BE"/>
    <w:multiLevelType w:val="hybridMultilevel"/>
    <w:tmpl w:val="650ACBF2"/>
    <w:lvl w:ilvl="0" w:tplc="BE7E635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347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7513DC"/>
    <w:multiLevelType w:val="hybridMultilevel"/>
    <w:tmpl w:val="39BA2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1D2F8A"/>
    <w:multiLevelType w:val="hybridMultilevel"/>
    <w:tmpl w:val="E2848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354FF"/>
    <w:multiLevelType w:val="hybridMultilevel"/>
    <w:tmpl w:val="146C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D2F2D"/>
    <w:multiLevelType w:val="hybridMultilevel"/>
    <w:tmpl w:val="AAF4F8A8"/>
    <w:lvl w:ilvl="0" w:tplc="20744E5C">
      <w:start w:val="1"/>
      <w:numFmt w:val="decimal"/>
      <w:lvlText w:val="%1."/>
      <w:lvlJc w:val="left"/>
      <w:pPr>
        <w:ind w:left="675" w:hanging="360"/>
      </w:pPr>
      <w:rPr>
        <w:rFonts w:ascii="Verdana" w:hAnsi="Verdana" w:cs="Times New Roman" w:hint="default"/>
        <w:color w:val="636466" w:themeColor="text2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8" w15:restartNumberingAfterBreak="0">
    <w:nsid w:val="05D8545E"/>
    <w:multiLevelType w:val="hybridMultilevel"/>
    <w:tmpl w:val="1D6E6876"/>
    <w:lvl w:ilvl="0" w:tplc="20744E5C">
      <w:start w:val="1"/>
      <w:numFmt w:val="decimal"/>
      <w:lvlText w:val="%1."/>
      <w:lvlJc w:val="left"/>
      <w:pPr>
        <w:ind w:left="675" w:hanging="360"/>
      </w:pPr>
      <w:rPr>
        <w:rFonts w:ascii="Verdana" w:hAnsi="Verdana" w:cs="Times New Roman" w:hint="default"/>
        <w:color w:val="636466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E107A"/>
    <w:multiLevelType w:val="hybridMultilevel"/>
    <w:tmpl w:val="318AC166"/>
    <w:lvl w:ilvl="0" w:tplc="F098AA4A">
      <w:start w:val="1"/>
      <w:numFmt w:val="decimal"/>
      <w:lvlText w:val="%1."/>
      <w:lvlJc w:val="left"/>
      <w:pPr>
        <w:ind w:left="1440" w:hanging="360"/>
      </w:pPr>
      <w:rPr>
        <w:rFonts w:ascii="Verdana" w:eastAsia="Times New Roman" w:hAnsi="Verdana" w:cs="Arial"/>
        <w:color w:val="636466" w:themeColor="text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259151D"/>
    <w:multiLevelType w:val="hybridMultilevel"/>
    <w:tmpl w:val="2B863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89463E"/>
    <w:multiLevelType w:val="hybridMultilevel"/>
    <w:tmpl w:val="5ABA0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D56932"/>
    <w:multiLevelType w:val="hybridMultilevel"/>
    <w:tmpl w:val="F83C9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2B6F65"/>
    <w:multiLevelType w:val="hybridMultilevel"/>
    <w:tmpl w:val="758C1F96"/>
    <w:lvl w:ilvl="0" w:tplc="6F965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6421F"/>
    <w:multiLevelType w:val="hybridMultilevel"/>
    <w:tmpl w:val="CBA6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C28C9"/>
    <w:multiLevelType w:val="hybridMultilevel"/>
    <w:tmpl w:val="78D60F46"/>
    <w:lvl w:ilvl="0" w:tplc="ED661CA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1CF6529B"/>
    <w:multiLevelType w:val="hybridMultilevel"/>
    <w:tmpl w:val="4808DD94"/>
    <w:lvl w:ilvl="0" w:tplc="046ABF7E">
      <w:start w:val="1"/>
      <w:numFmt w:val="decimal"/>
      <w:lvlText w:val="%1."/>
      <w:lvlJc w:val="left"/>
      <w:pPr>
        <w:ind w:left="645" w:hanging="360"/>
      </w:pPr>
      <w:rPr>
        <w:rFonts w:ascii="Verdana" w:hAnsi="Verdana" w:cs="Times New Roman" w:hint="default"/>
        <w:color w:val="636466" w:themeColor="text2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7" w15:restartNumberingAfterBreak="0">
    <w:nsid w:val="23035C3A"/>
    <w:multiLevelType w:val="hybridMultilevel"/>
    <w:tmpl w:val="B586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24312"/>
    <w:multiLevelType w:val="hybridMultilevel"/>
    <w:tmpl w:val="79A42C1A"/>
    <w:lvl w:ilvl="0" w:tplc="6F965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02E48"/>
    <w:multiLevelType w:val="hybridMultilevel"/>
    <w:tmpl w:val="6DF4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7451C"/>
    <w:multiLevelType w:val="hybridMultilevel"/>
    <w:tmpl w:val="27CC3416"/>
    <w:lvl w:ilvl="0" w:tplc="20744E5C">
      <w:start w:val="1"/>
      <w:numFmt w:val="decimal"/>
      <w:lvlText w:val="%1."/>
      <w:lvlJc w:val="left"/>
      <w:pPr>
        <w:ind w:left="960" w:hanging="360"/>
      </w:pPr>
      <w:rPr>
        <w:rFonts w:ascii="Verdana" w:hAnsi="Verdana" w:cs="Times New Roman" w:hint="default"/>
        <w:color w:val="636466" w:themeColor="text2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46C94F61"/>
    <w:multiLevelType w:val="hybridMultilevel"/>
    <w:tmpl w:val="FE68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D0CC3"/>
    <w:multiLevelType w:val="hybridMultilevel"/>
    <w:tmpl w:val="27CE7E70"/>
    <w:lvl w:ilvl="0" w:tplc="20744E5C">
      <w:start w:val="1"/>
      <w:numFmt w:val="decimal"/>
      <w:lvlText w:val="%1."/>
      <w:lvlJc w:val="left"/>
      <w:pPr>
        <w:ind w:left="675" w:hanging="360"/>
      </w:pPr>
      <w:rPr>
        <w:rFonts w:ascii="Verdana" w:hAnsi="Verdana" w:cs="Times New Roman" w:hint="default"/>
        <w:color w:val="636466" w:themeColor="text2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3" w15:restartNumberingAfterBreak="0">
    <w:nsid w:val="4CD00660"/>
    <w:multiLevelType w:val="hybridMultilevel"/>
    <w:tmpl w:val="E13A0A90"/>
    <w:lvl w:ilvl="0" w:tplc="A13CF1E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4" w15:restartNumberingAfterBreak="0">
    <w:nsid w:val="4CD41681"/>
    <w:multiLevelType w:val="hybridMultilevel"/>
    <w:tmpl w:val="19EE1684"/>
    <w:lvl w:ilvl="0" w:tplc="BE7E63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2258D"/>
    <w:multiLevelType w:val="hybridMultilevel"/>
    <w:tmpl w:val="E170450C"/>
    <w:lvl w:ilvl="0" w:tplc="2A0EA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636466" w:themeColor="text2"/>
      </w:rPr>
    </w:lvl>
    <w:lvl w:ilvl="1" w:tplc="F7E48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1AB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1DE0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107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28F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26E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CE02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D6E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B925FE"/>
    <w:multiLevelType w:val="hybridMultilevel"/>
    <w:tmpl w:val="A674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E3156"/>
    <w:multiLevelType w:val="hybridMultilevel"/>
    <w:tmpl w:val="C88C2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F07B39"/>
    <w:multiLevelType w:val="hybridMultilevel"/>
    <w:tmpl w:val="0CC2D6A8"/>
    <w:lvl w:ilvl="0" w:tplc="BE7E63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A7079"/>
    <w:multiLevelType w:val="hybridMultilevel"/>
    <w:tmpl w:val="51905F1E"/>
    <w:lvl w:ilvl="0" w:tplc="0962600E">
      <w:start w:val="1"/>
      <w:numFmt w:val="bullet"/>
      <w:pStyle w:val="ListBullet2"/>
      <w:lvlText w:val="–"/>
      <w:lvlJc w:val="left"/>
      <w:pPr>
        <w:ind w:left="648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61C51090"/>
    <w:multiLevelType w:val="hybridMultilevel"/>
    <w:tmpl w:val="27CE7E70"/>
    <w:lvl w:ilvl="0" w:tplc="20744E5C">
      <w:start w:val="1"/>
      <w:numFmt w:val="decimal"/>
      <w:lvlText w:val="%1."/>
      <w:lvlJc w:val="left"/>
      <w:pPr>
        <w:ind w:left="675" w:hanging="360"/>
      </w:pPr>
      <w:rPr>
        <w:rFonts w:ascii="Verdana" w:hAnsi="Verdana" w:cs="Times New Roman" w:hint="default"/>
        <w:color w:val="636466" w:themeColor="text2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1" w15:restartNumberingAfterBreak="0">
    <w:nsid w:val="644D2ACB"/>
    <w:multiLevelType w:val="hybridMultilevel"/>
    <w:tmpl w:val="EF3EC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301337"/>
    <w:multiLevelType w:val="hybridMultilevel"/>
    <w:tmpl w:val="1D6E6876"/>
    <w:lvl w:ilvl="0" w:tplc="20744E5C">
      <w:start w:val="1"/>
      <w:numFmt w:val="decimal"/>
      <w:lvlText w:val="%1."/>
      <w:lvlJc w:val="left"/>
      <w:pPr>
        <w:ind w:left="675" w:hanging="360"/>
      </w:pPr>
      <w:rPr>
        <w:rFonts w:ascii="Verdana" w:hAnsi="Verdana" w:cs="Times New Roman" w:hint="default"/>
        <w:color w:val="636466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F152D"/>
    <w:multiLevelType w:val="hybridMultilevel"/>
    <w:tmpl w:val="27CC3416"/>
    <w:lvl w:ilvl="0" w:tplc="20744E5C">
      <w:start w:val="1"/>
      <w:numFmt w:val="decimal"/>
      <w:lvlText w:val="%1."/>
      <w:lvlJc w:val="left"/>
      <w:pPr>
        <w:ind w:left="960" w:hanging="360"/>
      </w:pPr>
      <w:rPr>
        <w:rFonts w:ascii="Verdana" w:hAnsi="Verdana" w:cs="Times New Roman" w:hint="default"/>
        <w:color w:val="636466" w:themeColor="text2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4" w15:restartNumberingAfterBreak="0">
    <w:nsid w:val="766C69CE"/>
    <w:multiLevelType w:val="hybridMultilevel"/>
    <w:tmpl w:val="B702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639C4"/>
    <w:multiLevelType w:val="hybridMultilevel"/>
    <w:tmpl w:val="91BC7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BC7B97"/>
    <w:multiLevelType w:val="hybridMultilevel"/>
    <w:tmpl w:val="453223AC"/>
    <w:lvl w:ilvl="0" w:tplc="E08E6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636466" w:themeColor="text2"/>
      </w:rPr>
    </w:lvl>
    <w:lvl w:ilvl="1" w:tplc="85B84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705A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49AF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16D6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2274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0146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E46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AD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19866525">
    <w:abstractNumId w:val="1"/>
  </w:num>
  <w:num w:numId="2" w16cid:durableId="1883588859">
    <w:abstractNumId w:val="3"/>
  </w:num>
  <w:num w:numId="3" w16cid:durableId="184446288">
    <w:abstractNumId w:val="29"/>
  </w:num>
  <w:num w:numId="4" w16cid:durableId="1524712661">
    <w:abstractNumId w:val="12"/>
  </w:num>
  <w:num w:numId="5" w16cid:durableId="308555791">
    <w:abstractNumId w:val="35"/>
  </w:num>
  <w:num w:numId="6" w16cid:durableId="2062173889">
    <w:abstractNumId w:val="34"/>
  </w:num>
  <w:num w:numId="7" w16cid:durableId="1017200030">
    <w:abstractNumId w:val="6"/>
  </w:num>
  <w:num w:numId="8" w16cid:durableId="1415316109">
    <w:abstractNumId w:val="5"/>
  </w:num>
  <w:num w:numId="9" w16cid:durableId="1187409768">
    <w:abstractNumId w:val="14"/>
  </w:num>
  <w:num w:numId="10" w16cid:durableId="299113545">
    <w:abstractNumId w:val="26"/>
  </w:num>
  <w:num w:numId="11" w16cid:durableId="1788623636">
    <w:abstractNumId w:val="19"/>
  </w:num>
  <w:num w:numId="12" w16cid:durableId="458888480">
    <w:abstractNumId w:val="4"/>
  </w:num>
  <w:num w:numId="13" w16cid:durableId="2077508384">
    <w:abstractNumId w:val="17"/>
  </w:num>
  <w:num w:numId="14" w16cid:durableId="6451393">
    <w:abstractNumId w:val="28"/>
  </w:num>
  <w:num w:numId="15" w16cid:durableId="1331252854">
    <w:abstractNumId w:val="24"/>
  </w:num>
  <w:num w:numId="16" w16cid:durableId="89546098">
    <w:abstractNumId w:val="13"/>
  </w:num>
  <w:num w:numId="17" w16cid:durableId="310407291">
    <w:abstractNumId w:val="18"/>
  </w:num>
  <w:num w:numId="18" w16cid:durableId="588973243">
    <w:abstractNumId w:val="27"/>
  </w:num>
  <w:num w:numId="19" w16cid:durableId="524565730">
    <w:abstractNumId w:val="24"/>
  </w:num>
  <w:num w:numId="20" w16cid:durableId="1690139398">
    <w:abstractNumId w:val="36"/>
  </w:num>
  <w:num w:numId="21" w16cid:durableId="1453671995">
    <w:abstractNumId w:val="25"/>
  </w:num>
  <w:num w:numId="22" w16cid:durableId="415564539">
    <w:abstractNumId w:val="2"/>
  </w:num>
  <w:num w:numId="23" w16cid:durableId="1904018908">
    <w:abstractNumId w:val="9"/>
  </w:num>
  <w:num w:numId="24" w16cid:durableId="828667809">
    <w:abstractNumId w:val="16"/>
  </w:num>
  <w:num w:numId="25" w16cid:durableId="1680618571">
    <w:abstractNumId w:val="30"/>
  </w:num>
  <w:num w:numId="26" w16cid:durableId="1613054734">
    <w:abstractNumId w:val="11"/>
  </w:num>
  <w:num w:numId="27" w16cid:durableId="398525304">
    <w:abstractNumId w:val="10"/>
  </w:num>
  <w:num w:numId="28" w16cid:durableId="1742865840">
    <w:abstractNumId w:val="31"/>
  </w:num>
  <w:num w:numId="29" w16cid:durableId="947546514">
    <w:abstractNumId w:val="23"/>
  </w:num>
  <w:num w:numId="30" w16cid:durableId="2010055422">
    <w:abstractNumId w:val="15"/>
  </w:num>
  <w:num w:numId="31" w16cid:durableId="1492795886">
    <w:abstractNumId w:val="7"/>
  </w:num>
  <w:num w:numId="32" w16cid:durableId="1588534747">
    <w:abstractNumId w:val="21"/>
  </w:num>
  <w:num w:numId="33" w16cid:durableId="405953193">
    <w:abstractNumId w:val="22"/>
  </w:num>
  <w:num w:numId="34" w16cid:durableId="2042434549">
    <w:abstractNumId w:val="33"/>
  </w:num>
  <w:num w:numId="35" w16cid:durableId="386496791">
    <w:abstractNumId w:val="8"/>
  </w:num>
  <w:num w:numId="36" w16cid:durableId="538082174">
    <w:abstractNumId w:val="32"/>
  </w:num>
  <w:num w:numId="37" w16cid:durableId="492066828">
    <w:abstractNumId w:val="20"/>
  </w:num>
  <w:num w:numId="38" w16cid:durableId="170952730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D4"/>
    <w:rsid w:val="00000038"/>
    <w:rsid w:val="00000F72"/>
    <w:rsid w:val="00003386"/>
    <w:rsid w:val="0000715C"/>
    <w:rsid w:val="00010664"/>
    <w:rsid w:val="00011962"/>
    <w:rsid w:val="00020AC9"/>
    <w:rsid w:val="000219A3"/>
    <w:rsid w:val="000256CE"/>
    <w:rsid w:val="0002581E"/>
    <w:rsid w:val="00030AEA"/>
    <w:rsid w:val="0003360C"/>
    <w:rsid w:val="000378A3"/>
    <w:rsid w:val="00040C99"/>
    <w:rsid w:val="0005046A"/>
    <w:rsid w:val="00053276"/>
    <w:rsid w:val="00063331"/>
    <w:rsid w:val="00064134"/>
    <w:rsid w:val="00065EB7"/>
    <w:rsid w:val="00081765"/>
    <w:rsid w:val="00082726"/>
    <w:rsid w:val="00085A4C"/>
    <w:rsid w:val="00090E01"/>
    <w:rsid w:val="000967B1"/>
    <w:rsid w:val="00096E58"/>
    <w:rsid w:val="000B6E03"/>
    <w:rsid w:val="000C7509"/>
    <w:rsid w:val="000D4F01"/>
    <w:rsid w:val="000D5396"/>
    <w:rsid w:val="000D78DE"/>
    <w:rsid w:val="000D7F85"/>
    <w:rsid w:val="000E4028"/>
    <w:rsid w:val="000E5CAA"/>
    <w:rsid w:val="000E75C6"/>
    <w:rsid w:val="000F1347"/>
    <w:rsid w:val="000F517C"/>
    <w:rsid w:val="001025EB"/>
    <w:rsid w:val="00104309"/>
    <w:rsid w:val="00110144"/>
    <w:rsid w:val="00111205"/>
    <w:rsid w:val="0012110C"/>
    <w:rsid w:val="001234B5"/>
    <w:rsid w:val="001271E0"/>
    <w:rsid w:val="001352CE"/>
    <w:rsid w:val="00143202"/>
    <w:rsid w:val="0014389A"/>
    <w:rsid w:val="001471D1"/>
    <w:rsid w:val="00152BC9"/>
    <w:rsid w:val="00152C7F"/>
    <w:rsid w:val="00154E09"/>
    <w:rsid w:val="001606F7"/>
    <w:rsid w:val="0016322D"/>
    <w:rsid w:val="001725B7"/>
    <w:rsid w:val="0017337A"/>
    <w:rsid w:val="0018106C"/>
    <w:rsid w:val="00181538"/>
    <w:rsid w:val="001815FE"/>
    <w:rsid w:val="0018643C"/>
    <w:rsid w:val="00186869"/>
    <w:rsid w:val="001955BD"/>
    <w:rsid w:val="00197EB3"/>
    <w:rsid w:val="001A3866"/>
    <w:rsid w:val="001A4B3D"/>
    <w:rsid w:val="001A7412"/>
    <w:rsid w:val="001B0978"/>
    <w:rsid w:val="001B7279"/>
    <w:rsid w:val="001C2E4E"/>
    <w:rsid w:val="001C4FEB"/>
    <w:rsid w:val="001D28AC"/>
    <w:rsid w:val="001D5BEE"/>
    <w:rsid w:val="001E01CC"/>
    <w:rsid w:val="001E0C41"/>
    <w:rsid w:val="001E1B38"/>
    <w:rsid w:val="001E1EBD"/>
    <w:rsid w:val="001E31E1"/>
    <w:rsid w:val="001F1271"/>
    <w:rsid w:val="001F2D93"/>
    <w:rsid w:val="001F7580"/>
    <w:rsid w:val="00201738"/>
    <w:rsid w:val="002049BA"/>
    <w:rsid w:val="002049E3"/>
    <w:rsid w:val="00207335"/>
    <w:rsid w:val="00210EE3"/>
    <w:rsid w:val="00210F8D"/>
    <w:rsid w:val="00224484"/>
    <w:rsid w:val="0022494A"/>
    <w:rsid w:val="00235A18"/>
    <w:rsid w:val="00240FC9"/>
    <w:rsid w:val="00245F00"/>
    <w:rsid w:val="002471C8"/>
    <w:rsid w:val="002563F0"/>
    <w:rsid w:val="0026030A"/>
    <w:rsid w:val="002611A3"/>
    <w:rsid w:val="00261941"/>
    <w:rsid w:val="002629B3"/>
    <w:rsid w:val="00263C5E"/>
    <w:rsid w:val="00264917"/>
    <w:rsid w:val="002659C1"/>
    <w:rsid w:val="00274F51"/>
    <w:rsid w:val="002A4CEE"/>
    <w:rsid w:val="002B0863"/>
    <w:rsid w:val="002B1144"/>
    <w:rsid w:val="002B5F13"/>
    <w:rsid w:val="002C146D"/>
    <w:rsid w:val="002C5217"/>
    <w:rsid w:val="002D4993"/>
    <w:rsid w:val="002D627F"/>
    <w:rsid w:val="002E069D"/>
    <w:rsid w:val="002E3729"/>
    <w:rsid w:val="002F26E1"/>
    <w:rsid w:val="002F53C4"/>
    <w:rsid w:val="002F67E6"/>
    <w:rsid w:val="002F6CEA"/>
    <w:rsid w:val="003023A8"/>
    <w:rsid w:val="003127E6"/>
    <w:rsid w:val="00312A16"/>
    <w:rsid w:val="00313FE4"/>
    <w:rsid w:val="00316B15"/>
    <w:rsid w:val="00317045"/>
    <w:rsid w:val="00321BA4"/>
    <w:rsid w:val="003258FF"/>
    <w:rsid w:val="00327AB9"/>
    <w:rsid w:val="00330618"/>
    <w:rsid w:val="00333CA7"/>
    <w:rsid w:val="00335A7E"/>
    <w:rsid w:val="00343B10"/>
    <w:rsid w:val="0034559E"/>
    <w:rsid w:val="0034627A"/>
    <w:rsid w:val="003462FC"/>
    <w:rsid w:val="00347DA6"/>
    <w:rsid w:val="00357DDF"/>
    <w:rsid w:val="003624D9"/>
    <w:rsid w:val="00363D17"/>
    <w:rsid w:val="0036401A"/>
    <w:rsid w:val="00376272"/>
    <w:rsid w:val="00386248"/>
    <w:rsid w:val="0039003F"/>
    <w:rsid w:val="0039099A"/>
    <w:rsid w:val="003909D4"/>
    <w:rsid w:val="0039192A"/>
    <w:rsid w:val="00395DA5"/>
    <w:rsid w:val="00395DF6"/>
    <w:rsid w:val="0039685B"/>
    <w:rsid w:val="0039718F"/>
    <w:rsid w:val="003A562A"/>
    <w:rsid w:val="003B6E10"/>
    <w:rsid w:val="003C335E"/>
    <w:rsid w:val="003C4A79"/>
    <w:rsid w:val="003C5E30"/>
    <w:rsid w:val="003D3124"/>
    <w:rsid w:val="003D601F"/>
    <w:rsid w:val="003E1362"/>
    <w:rsid w:val="003E2B2E"/>
    <w:rsid w:val="003E43D8"/>
    <w:rsid w:val="003E57D6"/>
    <w:rsid w:val="003F7C11"/>
    <w:rsid w:val="00400A19"/>
    <w:rsid w:val="0040104C"/>
    <w:rsid w:val="00406AD0"/>
    <w:rsid w:val="004100B2"/>
    <w:rsid w:val="00410C82"/>
    <w:rsid w:val="00417148"/>
    <w:rsid w:val="00422644"/>
    <w:rsid w:val="00426422"/>
    <w:rsid w:val="00435983"/>
    <w:rsid w:val="00444A84"/>
    <w:rsid w:val="00446715"/>
    <w:rsid w:val="0045587C"/>
    <w:rsid w:val="004652A2"/>
    <w:rsid w:val="00466D27"/>
    <w:rsid w:val="00467B99"/>
    <w:rsid w:val="004739D8"/>
    <w:rsid w:val="00474846"/>
    <w:rsid w:val="004768CD"/>
    <w:rsid w:val="00481F31"/>
    <w:rsid w:val="0048687B"/>
    <w:rsid w:val="004904BC"/>
    <w:rsid w:val="00490F20"/>
    <w:rsid w:val="004916C6"/>
    <w:rsid w:val="00493FE5"/>
    <w:rsid w:val="004960DB"/>
    <w:rsid w:val="0049700F"/>
    <w:rsid w:val="004A78D7"/>
    <w:rsid w:val="004B0F81"/>
    <w:rsid w:val="004B2243"/>
    <w:rsid w:val="004B500A"/>
    <w:rsid w:val="004C0506"/>
    <w:rsid w:val="004C0CA8"/>
    <w:rsid w:val="004C1CD4"/>
    <w:rsid w:val="004D2703"/>
    <w:rsid w:val="004D7ADC"/>
    <w:rsid w:val="004E784F"/>
    <w:rsid w:val="004F2433"/>
    <w:rsid w:val="00505577"/>
    <w:rsid w:val="00506E51"/>
    <w:rsid w:val="00513DE6"/>
    <w:rsid w:val="00531844"/>
    <w:rsid w:val="0053533B"/>
    <w:rsid w:val="00537070"/>
    <w:rsid w:val="00541033"/>
    <w:rsid w:val="0054389A"/>
    <w:rsid w:val="00545B7E"/>
    <w:rsid w:val="00552983"/>
    <w:rsid w:val="005616B5"/>
    <w:rsid w:val="00565230"/>
    <w:rsid w:val="00573670"/>
    <w:rsid w:val="00583ACE"/>
    <w:rsid w:val="00587C42"/>
    <w:rsid w:val="005922DB"/>
    <w:rsid w:val="005A0F9E"/>
    <w:rsid w:val="005A240A"/>
    <w:rsid w:val="005A516F"/>
    <w:rsid w:val="005A5B59"/>
    <w:rsid w:val="005B00D0"/>
    <w:rsid w:val="005B31B4"/>
    <w:rsid w:val="005C0B02"/>
    <w:rsid w:val="005C4C5E"/>
    <w:rsid w:val="005C7410"/>
    <w:rsid w:val="005E0309"/>
    <w:rsid w:val="005E1F4A"/>
    <w:rsid w:val="005E46CD"/>
    <w:rsid w:val="005F38BC"/>
    <w:rsid w:val="00600C71"/>
    <w:rsid w:val="00603478"/>
    <w:rsid w:val="006060A7"/>
    <w:rsid w:val="006060FF"/>
    <w:rsid w:val="006073DB"/>
    <w:rsid w:val="00617CD2"/>
    <w:rsid w:val="0062733D"/>
    <w:rsid w:val="00631F09"/>
    <w:rsid w:val="00637A67"/>
    <w:rsid w:val="00646026"/>
    <w:rsid w:val="0066298B"/>
    <w:rsid w:val="00663036"/>
    <w:rsid w:val="006701C1"/>
    <w:rsid w:val="00676908"/>
    <w:rsid w:val="006912C7"/>
    <w:rsid w:val="00695C3E"/>
    <w:rsid w:val="006A073D"/>
    <w:rsid w:val="006A31F2"/>
    <w:rsid w:val="006A4AB8"/>
    <w:rsid w:val="006B14FD"/>
    <w:rsid w:val="006B29F1"/>
    <w:rsid w:val="006B3E36"/>
    <w:rsid w:val="006B4C4E"/>
    <w:rsid w:val="006B5527"/>
    <w:rsid w:val="006B635B"/>
    <w:rsid w:val="006B67AC"/>
    <w:rsid w:val="006C32DC"/>
    <w:rsid w:val="006C6408"/>
    <w:rsid w:val="006C7777"/>
    <w:rsid w:val="006D3F1A"/>
    <w:rsid w:val="006F279F"/>
    <w:rsid w:val="006F5749"/>
    <w:rsid w:val="006F762A"/>
    <w:rsid w:val="00700A51"/>
    <w:rsid w:val="00702181"/>
    <w:rsid w:val="00704043"/>
    <w:rsid w:val="007229A6"/>
    <w:rsid w:val="007248E6"/>
    <w:rsid w:val="00724DD6"/>
    <w:rsid w:val="00730FF6"/>
    <w:rsid w:val="00737729"/>
    <w:rsid w:val="00744720"/>
    <w:rsid w:val="00750229"/>
    <w:rsid w:val="00756341"/>
    <w:rsid w:val="00774A73"/>
    <w:rsid w:val="00781362"/>
    <w:rsid w:val="0078485E"/>
    <w:rsid w:val="00791075"/>
    <w:rsid w:val="00792812"/>
    <w:rsid w:val="00793C04"/>
    <w:rsid w:val="0079433C"/>
    <w:rsid w:val="007960E9"/>
    <w:rsid w:val="007A0D35"/>
    <w:rsid w:val="007A262B"/>
    <w:rsid w:val="007A4184"/>
    <w:rsid w:val="007B1742"/>
    <w:rsid w:val="007B3B51"/>
    <w:rsid w:val="007B7A14"/>
    <w:rsid w:val="007D03A4"/>
    <w:rsid w:val="007D46CF"/>
    <w:rsid w:val="007E2BD3"/>
    <w:rsid w:val="007E4944"/>
    <w:rsid w:val="007F2EA0"/>
    <w:rsid w:val="007F6323"/>
    <w:rsid w:val="00801B55"/>
    <w:rsid w:val="008045F6"/>
    <w:rsid w:val="00811D78"/>
    <w:rsid w:val="00815BA6"/>
    <w:rsid w:val="008171B6"/>
    <w:rsid w:val="008245A6"/>
    <w:rsid w:val="008262AA"/>
    <w:rsid w:val="008325BD"/>
    <w:rsid w:val="008408E5"/>
    <w:rsid w:val="008414A1"/>
    <w:rsid w:val="00844AAA"/>
    <w:rsid w:val="00847CF6"/>
    <w:rsid w:val="0085642F"/>
    <w:rsid w:val="00860437"/>
    <w:rsid w:val="0087581A"/>
    <w:rsid w:val="00877F23"/>
    <w:rsid w:val="00880006"/>
    <w:rsid w:val="00882A71"/>
    <w:rsid w:val="00884B3A"/>
    <w:rsid w:val="00886884"/>
    <w:rsid w:val="0089313F"/>
    <w:rsid w:val="00895CC2"/>
    <w:rsid w:val="008960E8"/>
    <w:rsid w:val="008966E3"/>
    <w:rsid w:val="008B2C9A"/>
    <w:rsid w:val="008B3E61"/>
    <w:rsid w:val="008C1119"/>
    <w:rsid w:val="008C1978"/>
    <w:rsid w:val="008C3737"/>
    <w:rsid w:val="008E4AB5"/>
    <w:rsid w:val="008F74B4"/>
    <w:rsid w:val="008F7D4D"/>
    <w:rsid w:val="0090175A"/>
    <w:rsid w:val="00903D06"/>
    <w:rsid w:val="00921245"/>
    <w:rsid w:val="009221C3"/>
    <w:rsid w:val="00922AD7"/>
    <w:rsid w:val="00927B82"/>
    <w:rsid w:val="00930CAA"/>
    <w:rsid w:val="00931635"/>
    <w:rsid w:val="00936ED8"/>
    <w:rsid w:val="00937EF4"/>
    <w:rsid w:val="00947457"/>
    <w:rsid w:val="00954F74"/>
    <w:rsid w:val="00962847"/>
    <w:rsid w:val="009667BD"/>
    <w:rsid w:val="0096762A"/>
    <w:rsid w:val="009727F0"/>
    <w:rsid w:val="00976BF3"/>
    <w:rsid w:val="009811E8"/>
    <w:rsid w:val="00985274"/>
    <w:rsid w:val="009A68FB"/>
    <w:rsid w:val="009B2AA4"/>
    <w:rsid w:val="009B2EE7"/>
    <w:rsid w:val="009B65BE"/>
    <w:rsid w:val="009B7496"/>
    <w:rsid w:val="009C14D9"/>
    <w:rsid w:val="009C3473"/>
    <w:rsid w:val="009C7C45"/>
    <w:rsid w:val="009D6279"/>
    <w:rsid w:val="009E15F6"/>
    <w:rsid w:val="009E3366"/>
    <w:rsid w:val="009E45DF"/>
    <w:rsid w:val="009F1A2B"/>
    <w:rsid w:val="009F67FF"/>
    <w:rsid w:val="00A06A34"/>
    <w:rsid w:val="00A07C7E"/>
    <w:rsid w:val="00A07CD3"/>
    <w:rsid w:val="00A1152C"/>
    <w:rsid w:val="00A159CC"/>
    <w:rsid w:val="00A17112"/>
    <w:rsid w:val="00A43C1C"/>
    <w:rsid w:val="00A475FA"/>
    <w:rsid w:val="00A56AD6"/>
    <w:rsid w:val="00A638B2"/>
    <w:rsid w:val="00A66F98"/>
    <w:rsid w:val="00A777BB"/>
    <w:rsid w:val="00A93EC7"/>
    <w:rsid w:val="00A951F3"/>
    <w:rsid w:val="00AA685C"/>
    <w:rsid w:val="00AB443E"/>
    <w:rsid w:val="00AC1429"/>
    <w:rsid w:val="00AC2925"/>
    <w:rsid w:val="00AD0211"/>
    <w:rsid w:val="00AD3379"/>
    <w:rsid w:val="00AE08AB"/>
    <w:rsid w:val="00B10673"/>
    <w:rsid w:val="00B16504"/>
    <w:rsid w:val="00B172AF"/>
    <w:rsid w:val="00B21780"/>
    <w:rsid w:val="00B24D95"/>
    <w:rsid w:val="00B30763"/>
    <w:rsid w:val="00B30B81"/>
    <w:rsid w:val="00B3254D"/>
    <w:rsid w:val="00B34AC6"/>
    <w:rsid w:val="00B36655"/>
    <w:rsid w:val="00B378EE"/>
    <w:rsid w:val="00B46FEE"/>
    <w:rsid w:val="00B51182"/>
    <w:rsid w:val="00B52A58"/>
    <w:rsid w:val="00B5515E"/>
    <w:rsid w:val="00B57E4D"/>
    <w:rsid w:val="00B61493"/>
    <w:rsid w:val="00B646CA"/>
    <w:rsid w:val="00B66EDE"/>
    <w:rsid w:val="00B704C5"/>
    <w:rsid w:val="00B711E2"/>
    <w:rsid w:val="00B75E79"/>
    <w:rsid w:val="00B90A6F"/>
    <w:rsid w:val="00BA216C"/>
    <w:rsid w:val="00BA4BCE"/>
    <w:rsid w:val="00BB0BE4"/>
    <w:rsid w:val="00BB6A57"/>
    <w:rsid w:val="00BC630E"/>
    <w:rsid w:val="00BE1A02"/>
    <w:rsid w:val="00BE34C3"/>
    <w:rsid w:val="00BF06B6"/>
    <w:rsid w:val="00BF35CF"/>
    <w:rsid w:val="00BF6192"/>
    <w:rsid w:val="00C123B1"/>
    <w:rsid w:val="00C16BAD"/>
    <w:rsid w:val="00C25225"/>
    <w:rsid w:val="00C318E2"/>
    <w:rsid w:val="00C31E13"/>
    <w:rsid w:val="00C32791"/>
    <w:rsid w:val="00C431BB"/>
    <w:rsid w:val="00C55873"/>
    <w:rsid w:val="00C611A6"/>
    <w:rsid w:val="00C6176C"/>
    <w:rsid w:val="00C64029"/>
    <w:rsid w:val="00C67A0B"/>
    <w:rsid w:val="00C76F6B"/>
    <w:rsid w:val="00C77344"/>
    <w:rsid w:val="00C90878"/>
    <w:rsid w:val="00C95977"/>
    <w:rsid w:val="00C97B06"/>
    <w:rsid w:val="00CA0BCC"/>
    <w:rsid w:val="00CA254E"/>
    <w:rsid w:val="00CB1D19"/>
    <w:rsid w:val="00CB2859"/>
    <w:rsid w:val="00CB4531"/>
    <w:rsid w:val="00CC7475"/>
    <w:rsid w:val="00CD4715"/>
    <w:rsid w:val="00CD5718"/>
    <w:rsid w:val="00CE625C"/>
    <w:rsid w:val="00CE69CC"/>
    <w:rsid w:val="00CF6F0F"/>
    <w:rsid w:val="00D00905"/>
    <w:rsid w:val="00D046D8"/>
    <w:rsid w:val="00D04985"/>
    <w:rsid w:val="00D11888"/>
    <w:rsid w:val="00D16E17"/>
    <w:rsid w:val="00D2078C"/>
    <w:rsid w:val="00D21D97"/>
    <w:rsid w:val="00D21DFF"/>
    <w:rsid w:val="00D34B5B"/>
    <w:rsid w:val="00D35163"/>
    <w:rsid w:val="00D51D50"/>
    <w:rsid w:val="00D52F82"/>
    <w:rsid w:val="00D53E7E"/>
    <w:rsid w:val="00D55192"/>
    <w:rsid w:val="00D62B66"/>
    <w:rsid w:val="00D64771"/>
    <w:rsid w:val="00D72CEC"/>
    <w:rsid w:val="00D746F3"/>
    <w:rsid w:val="00D829DF"/>
    <w:rsid w:val="00D90F94"/>
    <w:rsid w:val="00D9262A"/>
    <w:rsid w:val="00DA5DBA"/>
    <w:rsid w:val="00DA7663"/>
    <w:rsid w:val="00DC2F4A"/>
    <w:rsid w:val="00DC7E91"/>
    <w:rsid w:val="00DD41F1"/>
    <w:rsid w:val="00DE470E"/>
    <w:rsid w:val="00DF2654"/>
    <w:rsid w:val="00DF7140"/>
    <w:rsid w:val="00E02620"/>
    <w:rsid w:val="00E06719"/>
    <w:rsid w:val="00E16161"/>
    <w:rsid w:val="00E1692D"/>
    <w:rsid w:val="00E2300D"/>
    <w:rsid w:val="00E260C7"/>
    <w:rsid w:val="00E26AC4"/>
    <w:rsid w:val="00E472DF"/>
    <w:rsid w:val="00E5138F"/>
    <w:rsid w:val="00E53CAC"/>
    <w:rsid w:val="00E7215C"/>
    <w:rsid w:val="00E7348D"/>
    <w:rsid w:val="00E8115A"/>
    <w:rsid w:val="00E854C1"/>
    <w:rsid w:val="00E8614A"/>
    <w:rsid w:val="00EA407C"/>
    <w:rsid w:val="00EB0FD2"/>
    <w:rsid w:val="00EB236D"/>
    <w:rsid w:val="00EB3D4D"/>
    <w:rsid w:val="00EB3F93"/>
    <w:rsid w:val="00EC1157"/>
    <w:rsid w:val="00EC23A3"/>
    <w:rsid w:val="00EC57C0"/>
    <w:rsid w:val="00EC591A"/>
    <w:rsid w:val="00EC6DC3"/>
    <w:rsid w:val="00EE2E26"/>
    <w:rsid w:val="00EE5717"/>
    <w:rsid w:val="00EE72AD"/>
    <w:rsid w:val="00EF1427"/>
    <w:rsid w:val="00F121EC"/>
    <w:rsid w:val="00F14343"/>
    <w:rsid w:val="00F14916"/>
    <w:rsid w:val="00F26B06"/>
    <w:rsid w:val="00F30A61"/>
    <w:rsid w:val="00F3468A"/>
    <w:rsid w:val="00F34C67"/>
    <w:rsid w:val="00F36A5E"/>
    <w:rsid w:val="00F47D30"/>
    <w:rsid w:val="00F51381"/>
    <w:rsid w:val="00F53286"/>
    <w:rsid w:val="00F563B9"/>
    <w:rsid w:val="00F578C1"/>
    <w:rsid w:val="00F60514"/>
    <w:rsid w:val="00F65EFE"/>
    <w:rsid w:val="00F67779"/>
    <w:rsid w:val="00F73183"/>
    <w:rsid w:val="00F76F62"/>
    <w:rsid w:val="00F836F5"/>
    <w:rsid w:val="00F85464"/>
    <w:rsid w:val="00F87B00"/>
    <w:rsid w:val="00F911D4"/>
    <w:rsid w:val="00F92C53"/>
    <w:rsid w:val="00F94A98"/>
    <w:rsid w:val="00FA1DA0"/>
    <w:rsid w:val="00FB1E74"/>
    <w:rsid w:val="00FB79BA"/>
    <w:rsid w:val="00FD752F"/>
    <w:rsid w:val="00FE243B"/>
    <w:rsid w:val="00FE2EA8"/>
    <w:rsid w:val="00FE3B3D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7CEBBE"/>
  <w15:docId w15:val="{3E52475D-3ACE-4AA5-B1E6-DBC678B1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5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5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5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F121EC"/>
    <w:pPr>
      <w:spacing w:after="0" w:line="240" w:lineRule="exact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043"/>
    <w:pPr>
      <w:keepLines/>
      <w:spacing w:after="180" w:line="360" w:lineRule="exact"/>
      <w:outlineLvl w:val="0"/>
    </w:pPr>
    <w:rPr>
      <w:b/>
      <w:caps/>
      <w:color w:val="F47920" w:themeColor="accent2"/>
      <w:sz w:val="28"/>
      <w:szCs w:val="28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F121EC"/>
    <w:pPr>
      <w:keepLines/>
      <w:spacing w:before="240" w:after="120" w:line="300" w:lineRule="exact"/>
      <w:outlineLvl w:val="1"/>
    </w:pPr>
    <w:rPr>
      <w:b/>
      <w:caps/>
      <w:sz w:val="22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5B48FF"/>
    <w:pPr>
      <w:keepLines/>
      <w:spacing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4043"/>
    <w:pPr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043"/>
    <w:rPr>
      <w:rFonts w:ascii="Verdana" w:hAnsi="Verdana"/>
      <w:b/>
      <w:caps/>
      <w:color w:val="F47920" w:themeColor="accent2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602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qFormat/>
    <w:rsid w:val="005C16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DE6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qFormat/>
    <w:rsid w:val="00513DE6"/>
    <w:pPr>
      <w:tabs>
        <w:tab w:val="center" w:pos="4680"/>
        <w:tab w:val="right" w:pos="9360"/>
      </w:tabs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13DE6"/>
    <w:rPr>
      <w:rFonts w:ascii="Verdana" w:hAnsi="Verdan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1602"/>
    <w:rPr>
      <w:sz w:val="16"/>
      <w:szCs w:val="16"/>
    </w:rPr>
  </w:style>
  <w:style w:type="paragraph" w:styleId="BodyText">
    <w:name w:val="Body Text"/>
    <w:basedOn w:val="Normal"/>
    <w:link w:val="BodyTextChar"/>
    <w:qFormat/>
    <w:rsid w:val="005B48FF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722A9"/>
    <w:rPr>
      <w:rFonts w:ascii="Verdana" w:hAnsi="Verdana"/>
      <w:sz w:val="18"/>
    </w:rPr>
  </w:style>
  <w:style w:type="character" w:styleId="Hyperlink">
    <w:name w:val="Hyperlink"/>
    <w:basedOn w:val="DefaultParagraphFont"/>
    <w:uiPriority w:val="99"/>
    <w:qFormat/>
    <w:rsid w:val="00152BC9"/>
    <w:rPr>
      <w:color w:val="F47920" w:themeColor="accent2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602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0378A3"/>
    <w:pPr>
      <w:ind w:left="288"/>
      <w:contextualSpacing/>
    </w:pPr>
  </w:style>
  <w:style w:type="paragraph" w:customStyle="1" w:styleId="IntroText">
    <w:name w:val="Intro Text"/>
    <w:basedOn w:val="Normal"/>
    <w:link w:val="IntroTextChar"/>
    <w:qFormat/>
    <w:rsid w:val="008722A9"/>
    <w:pPr>
      <w:spacing w:line="280" w:lineRule="exact"/>
    </w:pPr>
    <w:rPr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121EC"/>
    <w:rPr>
      <w:rFonts w:ascii="Verdana" w:hAnsi="Verdana"/>
      <w:b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8722A9"/>
    <w:rPr>
      <w:rFonts w:ascii="Verdana" w:eastAsiaTheme="majorEastAsia" w:hAnsi="Verdana" w:cstheme="majorBidi"/>
      <w:b/>
      <w:bCs/>
      <w:sz w:val="18"/>
    </w:rPr>
  </w:style>
  <w:style w:type="character" w:customStyle="1" w:styleId="IntroTextChar">
    <w:name w:val="Intro Text Char"/>
    <w:basedOn w:val="DefaultParagraphFont"/>
    <w:link w:val="IntroText"/>
    <w:rsid w:val="00F121EC"/>
    <w:rPr>
      <w:rFonts w:ascii="Verdana" w:hAnsi="Verdana"/>
    </w:rPr>
  </w:style>
  <w:style w:type="paragraph" w:styleId="ListBullet">
    <w:name w:val="List Bullet"/>
    <w:basedOn w:val="BodyText"/>
    <w:uiPriority w:val="15"/>
    <w:qFormat/>
    <w:rsid w:val="00F121EC"/>
    <w:pPr>
      <w:numPr>
        <w:numId w:val="2"/>
      </w:numPr>
      <w:spacing w:line="300" w:lineRule="exact"/>
      <w:ind w:left="288" w:hanging="288"/>
      <w:contextualSpacing/>
    </w:pPr>
    <w:rPr>
      <w:sz w:val="20"/>
      <w:szCs w:val="18"/>
    </w:rPr>
  </w:style>
  <w:style w:type="paragraph" w:customStyle="1" w:styleId="FooterTitle">
    <w:name w:val="Footer Title"/>
    <w:basedOn w:val="Footer"/>
    <w:link w:val="FooterTitleChar"/>
    <w:uiPriority w:val="99"/>
    <w:qFormat/>
    <w:rsid w:val="008722A9"/>
    <w:pPr>
      <w:tabs>
        <w:tab w:val="clear" w:pos="9360"/>
        <w:tab w:val="right" w:pos="9720"/>
      </w:tabs>
      <w:spacing w:line="220" w:lineRule="exact"/>
    </w:pPr>
    <w:rPr>
      <w:caps/>
      <w:sz w:val="15"/>
      <w:szCs w:val="14"/>
    </w:rPr>
  </w:style>
  <w:style w:type="character" w:styleId="PageNumber">
    <w:name w:val="page number"/>
    <w:uiPriority w:val="99"/>
    <w:qFormat/>
    <w:rsid w:val="00740455"/>
    <w:rPr>
      <w:rFonts w:ascii="Verdana" w:hAnsi="Verdana"/>
      <w:dstrike w:val="0"/>
      <w:color w:val="auto"/>
      <w:sz w:val="16"/>
      <w:szCs w:val="16"/>
      <w:u w:val="none"/>
      <w:vertAlign w:val="baseline"/>
    </w:rPr>
  </w:style>
  <w:style w:type="character" w:customStyle="1" w:styleId="FooterTitleChar">
    <w:name w:val="Footer Title Char"/>
    <w:basedOn w:val="FooterChar"/>
    <w:link w:val="FooterTitle"/>
    <w:uiPriority w:val="99"/>
    <w:rsid w:val="000B6E03"/>
    <w:rPr>
      <w:rFonts w:ascii="Verdana" w:hAnsi="Verdana"/>
      <w:caps/>
      <w:sz w:val="15"/>
      <w:szCs w:val="14"/>
    </w:rPr>
  </w:style>
  <w:style w:type="paragraph" w:styleId="ListNumber">
    <w:name w:val="List Number"/>
    <w:basedOn w:val="Normal"/>
    <w:uiPriority w:val="15"/>
    <w:qFormat/>
    <w:rsid w:val="000B6E03"/>
    <w:pPr>
      <w:numPr>
        <w:numId w:val="1"/>
      </w:numPr>
      <w:spacing w:after="120"/>
      <w:ind w:left="288" w:hanging="288"/>
      <w:contextualSpacing/>
    </w:pPr>
  </w:style>
  <w:style w:type="paragraph" w:styleId="ListBullet2">
    <w:name w:val="List Bullet 2"/>
    <w:basedOn w:val="Normal"/>
    <w:uiPriority w:val="15"/>
    <w:qFormat/>
    <w:rsid w:val="000B6E03"/>
    <w:pPr>
      <w:numPr>
        <w:numId w:val="3"/>
      </w:numPr>
      <w:spacing w:after="120"/>
      <w:ind w:left="576" w:hanging="288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04043"/>
    <w:rPr>
      <w:rFonts w:ascii="Verdana" w:eastAsiaTheme="majorEastAsia" w:hAnsi="Verdana" w:cstheme="majorBidi"/>
      <w:b/>
      <w:bCs/>
      <w:i/>
      <w:iCs/>
      <w:sz w:val="18"/>
    </w:rPr>
  </w:style>
  <w:style w:type="paragraph" w:customStyle="1" w:styleId="ContactInfo">
    <w:name w:val="Contact Info"/>
    <w:basedOn w:val="BodyText"/>
    <w:link w:val="ContactInfoChar"/>
    <w:uiPriority w:val="1"/>
    <w:qFormat/>
    <w:rsid w:val="008722A9"/>
    <w:pPr>
      <w:spacing w:after="0" w:line="220" w:lineRule="exact"/>
    </w:pPr>
    <w:rPr>
      <w:sz w:val="16"/>
      <w:szCs w:val="16"/>
    </w:rPr>
  </w:style>
  <w:style w:type="character" w:customStyle="1" w:styleId="ContactInfoChar">
    <w:name w:val="Contact Info Char"/>
    <w:basedOn w:val="BodyTextChar"/>
    <w:link w:val="ContactInfo"/>
    <w:uiPriority w:val="1"/>
    <w:rsid w:val="00513DE6"/>
    <w:rPr>
      <w:rFonts w:ascii="Verdana" w:hAnsi="Verdana"/>
      <w:sz w:val="16"/>
      <w:szCs w:val="16"/>
    </w:rPr>
  </w:style>
  <w:style w:type="table" w:styleId="TableGrid">
    <w:name w:val="Table Grid"/>
    <w:basedOn w:val="TableNormal"/>
    <w:uiPriority w:val="59"/>
    <w:rsid w:val="009573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406AD0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587C42"/>
    <w:rPr>
      <w:b/>
      <w:bCs/>
      <w:i/>
      <w:iCs/>
      <w:color w:val="F47920" w:themeColor="accent2"/>
    </w:rPr>
  </w:style>
  <w:style w:type="character" w:customStyle="1" w:styleId="BodyTextColored">
    <w:name w:val="Body Text Colored"/>
    <w:basedOn w:val="DefaultParagraphFont"/>
    <w:uiPriority w:val="1"/>
    <w:qFormat/>
    <w:rsid w:val="0039192A"/>
    <w:rPr>
      <w:color w:val="F47920" w:themeColor="accent2"/>
    </w:rPr>
  </w:style>
  <w:style w:type="character" w:styleId="FollowedHyperlink">
    <w:name w:val="FollowedHyperlink"/>
    <w:basedOn w:val="DefaultParagraphFont"/>
    <w:uiPriority w:val="99"/>
    <w:semiHidden/>
    <w:unhideWhenUsed/>
    <w:rsid w:val="00587C42"/>
    <w:rPr>
      <w:color w:val="636466" w:themeColor="text2"/>
      <w:u w:val="single"/>
    </w:rPr>
  </w:style>
  <w:style w:type="character" w:styleId="Strong">
    <w:name w:val="Strong"/>
    <w:basedOn w:val="DefaultParagraphFont"/>
    <w:uiPriority w:val="22"/>
    <w:qFormat/>
    <w:rsid w:val="00587C42"/>
    <w:rPr>
      <w:b/>
      <w:bCs/>
      <w:color w:val="F47920" w:themeColor="accent2"/>
    </w:rPr>
  </w:style>
  <w:style w:type="character" w:styleId="BookTitle">
    <w:name w:val="Book Title"/>
    <w:basedOn w:val="DefaultParagraphFont"/>
    <w:uiPriority w:val="33"/>
    <w:semiHidden/>
    <w:rsid w:val="00DF2654"/>
    <w:rPr>
      <w:b/>
      <w:bCs/>
      <w:caps w:val="0"/>
      <w:smallCaps w:val="0"/>
      <w:spacing w:val="5"/>
    </w:rPr>
  </w:style>
  <w:style w:type="paragraph" w:customStyle="1" w:styleId="BodyText-nospaceafter">
    <w:name w:val="Body Text - no space after"/>
    <w:basedOn w:val="BodyText"/>
    <w:link w:val="BodyText-nospaceafterChar"/>
    <w:qFormat/>
    <w:rsid w:val="00D21D97"/>
    <w:pPr>
      <w:spacing w:after="0"/>
    </w:pPr>
    <w:rPr>
      <w:kern w:val="18"/>
    </w:rPr>
  </w:style>
  <w:style w:type="character" w:customStyle="1" w:styleId="BodyText-nospaceafterChar">
    <w:name w:val="Body Text - no space after Char"/>
    <w:basedOn w:val="BodyTextChar"/>
    <w:link w:val="BodyText-nospaceafter"/>
    <w:rsid w:val="00D21D97"/>
    <w:rPr>
      <w:rFonts w:ascii="Verdana" w:hAnsi="Verdana"/>
      <w:kern w:val="18"/>
      <w:sz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1D97"/>
    <w:pPr>
      <w:spacing w:after="200" w:line="240" w:lineRule="auto"/>
    </w:pPr>
    <w:rPr>
      <w:rFonts w:ascii="Verdana Bold" w:hAnsi="Verdana Bold"/>
      <w:b/>
      <w:bCs/>
      <w:caps/>
      <w:color w:val="01A490" w:themeColor="accent5"/>
      <w:szCs w:val="18"/>
    </w:rPr>
  </w:style>
  <w:style w:type="paragraph" w:customStyle="1" w:styleId="TableorChartTitle">
    <w:name w:val="Table or Chart Title"/>
    <w:basedOn w:val="BodyText"/>
    <w:uiPriority w:val="17"/>
    <w:qFormat/>
    <w:rsid w:val="00D21D97"/>
    <w:pPr>
      <w:spacing w:before="240" w:after="120"/>
    </w:pPr>
    <w:rPr>
      <w:rFonts w:asciiTheme="minorHAnsi" w:hAnsiTheme="minorHAnsi"/>
      <w:b/>
      <w:caps/>
      <w:color w:val="01A490" w:themeColor="accent5"/>
    </w:rPr>
  </w:style>
  <w:style w:type="table" w:customStyle="1" w:styleId="TableYMCA">
    <w:name w:val="Table YMCA"/>
    <w:basedOn w:val="TableNormal"/>
    <w:uiPriority w:val="99"/>
    <w:rsid w:val="00D21D97"/>
    <w:pPr>
      <w:spacing w:after="60" w:line="220" w:lineRule="exact"/>
    </w:pPr>
    <w:rPr>
      <w:color w:val="636466" w:themeColor="text2"/>
      <w:sz w:val="18"/>
    </w:rPr>
    <w:tblPr>
      <w:tblBorders>
        <w:top w:val="dotted" w:sz="4" w:space="0" w:color="636466" w:themeColor="text2"/>
        <w:bottom w:val="dotted" w:sz="4" w:space="0" w:color="636466" w:themeColor="text2"/>
        <w:insideH w:val="dotted" w:sz="4" w:space="0" w:color="636466" w:themeColor="text2"/>
      </w:tblBorders>
      <w:tblCellMar>
        <w:top w:w="58" w:type="dxa"/>
        <w:left w:w="0" w:type="dxa"/>
        <w:bottom w:w="58" w:type="dxa"/>
        <w:right w:w="115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paragraph" w:customStyle="1" w:styleId="Default">
    <w:name w:val="Default"/>
    <w:rsid w:val="009811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Letterbodytext">
    <w:name w:val="Letter body text"/>
    <w:basedOn w:val="BodyText"/>
    <w:qFormat/>
    <w:rsid w:val="0017337A"/>
    <w:pPr>
      <w:spacing w:after="0"/>
    </w:pPr>
  </w:style>
  <w:style w:type="table" w:customStyle="1" w:styleId="KPPTable2">
    <w:name w:val="KPP Table 2"/>
    <w:basedOn w:val="TableNormal"/>
    <w:uiPriority w:val="99"/>
    <w:rsid w:val="007A4184"/>
    <w:pPr>
      <w:spacing w:before="60" w:after="0" w:line="240" w:lineRule="auto"/>
    </w:pPr>
    <w:rPr>
      <w:color w:val="636466" w:themeColor="text2"/>
      <w:sz w:val="19"/>
    </w:rPr>
    <w:tblPr>
      <w:tblBorders>
        <w:bottom w:val="dotted" w:sz="8" w:space="0" w:color="636466" w:themeColor="text2"/>
        <w:insideH w:val="dotted" w:sz="8" w:space="0" w:color="636466" w:themeColor="text2"/>
      </w:tblBorders>
      <w:tblCellMar>
        <w:left w:w="58" w:type="dxa"/>
        <w:bottom w:w="72" w:type="dxa"/>
        <w:right w:w="58" w:type="dxa"/>
      </w:tblCellMar>
    </w:tblPr>
    <w:tcPr>
      <w:shd w:val="clear" w:color="auto" w:fill="auto"/>
    </w:tcPr>
    <w:tblStylePr w:type="firstRow">
      <w:rPr>
        <w:b/>
        <w:color w:val="FFFFFF" w:themeColor="background2"/>
      </w:rPr>
      <w:tblPr/>
      <w:tcPr>
        <w:shd w:val="clear" w:color="auto" w:fill="F47920" w:themeFill="accent2"/>
      </w:tcPr>
    </w:tblStylePr>
  </w:style>
  <w:style w:type="paragraph" w:customStyle="1" w:styleId="1Quotetext">
    <w:name w:val="1Quote text"/>
    <w:basedOn w:val="Normal"/>
    <w:qFormat/>
    <w:rsid w:val="00937EF4"/>
    <w:pPr>
      <w:pBdr>
        <w:top w:val="single" w:sz="8" w:space="10" w:color="FFFFFF" w:themeColor="background1"/>
        <w:bottom w:val="single" w:sz="8" w:space="10" w:color="FFFFFF" w:themeColor="background1"/>
      </w:pBdr>
      <w:spacing w:after="140" w:line="340" w:lineRule="exact"/>
      <w:jc w:val="center"/>
    </w:pPr>
    <w:rPr>
      <w:i/>
      <w:iCs/>
      <w:color w:val="808080" w:themeColor="text1" w:themeTint="7F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et\Application%20Data\Microsoft\Templates\Y%20template_orange.dotx" TargetMode="External"/></Relationships>
</file>

<file path=word/theme/theme1.xml><?xml version="1.0" encoding="utf-8"?>
<a:theme xmlns:a="http://schemas.openxmlformats.org/drawingml/2006/main" name="Y-Black_theme">
  <a:themeElements>
    <a:clrScheme name="Y-Orange">
      <a:dk1>
        <a:sysClr val="windowText" lastClr="000000"/>
      </a:dk1>
      <a:lt1>
        <a:sysClr val="window" lastClr="FFFFFF"/>
      </a:lt1>
      <a:dk2>
        <a:srgbClr val="636466"/>
      </a:dk2>
      <a:lt2>
        <a:srgbClr val="FFFFFF"/>
      </a:lt2>
      <a:accent1>
        <a:srgbClr val="FCAF17"/>
      </a:accent1>
      <a:accent2>
        <a:srgbClr val="F47920"/>
      </a:accent2>
      <a:accent3>
        <a:srgbClr val="DD5828"/>
      </a:accent3>
      <a:accent4>
        <a:srgbClr val="006B6B"/>
      </a:accent4>
      <a:accent5>
        <a:srgbClr val="01A490"/>
      </a:accent5>
      <a:accent6>
        <a:srgbClr val="20BDBE"/>
      </a:accent6>
      <a:hlink>
        <a:srgbClr val="000000"/>
      </a:hlink>
      <a:folHlink>
        <a:srgbClr val="636466"/>
      </a:folHlink>
    </a:clrScheme>
    <a:fontScheme name="1Y-Theme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34F4266E98F4FAE69CB922B6DF681" ma:contentTypeVersion="6" ma:contentTypeDescription="Create a new document." ma:contentTypeScope="" ma:versionID="443188dea175399d7f06e2d8e455b80d">
  <xsd:schema xmlns:xsd="http://www.w3.org/2001/XMLSchema" xmlns:xs="http://www.w3.org/2001/XMLSchema" xmlns:p="http://schemas.microsoft.com/office/2006/metadata/properties" xmlns:ns2="9f8c4581-3159-40b3-a76f-6d6268b6d287" xmlns:ns3="86b4dfe3-c60b-4410-af76-5fd14c91691f" targetNamespace="http://schemas.microsoft.com/office/2006/metadata/properties" ma:root="true" ma:fieldsID="01f397dd9615cc54afcaa9be846ed130" ns2:_="" ns3:_="">
    <xsd:import namespace="9f8c4581-3159-40b3-a76f-6d6268b6d287"/>
    <xsd:import namespace="86b4dfe3-c60b-4410-af76-5fd14c9169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4581-3159-40b3-a76f-6d6268b6d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dfe3-c60b-4410-af76-5fd14c916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9CD87-9A7C-4417-BA4B-4E5617B20B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B2986-D779-4B62-A9BE-262AC3B02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3544B-480E-443B-8611-CC3FB94FBF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623DB7-0C9C-4B22-B9BE-B8A7125CE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c4581-3159-40b3-a76f-6d6268b6d287"/>
    <ds:schemaRef ds:uri="86b4dfe3-c60b-4410-af76-5fd14c916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 template_orange</Template>
  <TotalTime>0</TotalTime>
  <Pages>9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Evaluate Programs</vt:lpstr>
    </vt:vector>
  </TitlesOfParts>
  <Company>Y-USA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Evaluate Programs</dc:title>
  <dc:subject/>
  <dc:creator>Bret Feranchak</dc:creator>
  <cp:keywords/>
  <dc:description/>
  <cp:lastModifiedBy>Sara Williams</cp:lastModifiedBy>
  <cp:revision>2</cp:revision>
  <cp:lastPrinted>2016-08-15T16:54:00Z</cp:lastPrinted>
  <dcterms:created xsi:type="dcterms:W3CDTF">2024-09-05T17:53:00Z</dcterms:created>
  <dcterms:modified xsi:type="dcterms:W3CDTF">2024-09-05T17:53:00Z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0x01010073E34F4266E98F4FAE69CB922B6DF681</vt:lpwstr>
  </property>
  <property fmtid="{D5CDD505-2E9C-101B-9397-08002B2CF9AE}" pid="3" name="AcrossMovement">
    <vt:lpwstr/>
  </property>
  <property fmtid="{D5CDD505-2E9C-101B-9397-08002B2CF9AE}" pid="4" name="ProgramsServices">
    <vt:lpwstr/>
  </property>
  <property fmtid="{D5CDD505-2E9C-101B-9397-08002B2CF9AE}" pid="5" name="ResourceCategory">
    <vt:lpwstr>18;#Fact Sheet|39c5f9eb-d71c-4c31-a7f4-7b520fdde7a3</vt:lpwstr>
  </property>
  <property fmtid="{D5CDD505-2E9C-101B-9397-08002B2CF9AE}" pid="6" name="Operations">
    <vt:lpwstr>28;#Program Evaluation|f0ed6535-47e3-4add-b3cb-1454560aea83</vt:lpwstr>
  </property>
</Properties>
</file>